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D354" w14:textId="08B67639" w:rsidR="0056569F" w:rsidRDefault="00865EDB" w:rsidP="00620002">
      <w:pPr>
        <w:pStyle w:val="Heading1"/>
        <w:ind w:firstLine="720"/>
        <w:jc w:val="left"/>
        <w:rPr>
          <w:color w:val="0000FF"/>
          <w:sz w:val="36"/>
          <w:szCs w:val="36"/>
        </w:rPr>
      </w:pPr>
      <w:r>
        <w:rPr>
          <w:noProof/>
          <w:color w:val="0000FF"/>
          <w:sz w:val="36"/>
          <w:szCs w:val="36"/>
          <w:lang w:val="en-US" w:eastAsia="zh-TW"/>
        </w:rPr>
        <w:pict w14:anchorId="7CB249AC">
          <v:shapetype id="_x0000_t202" coordsize="21600,21600" o:spt="202" path="m,l,21600r21600,l21600,xe">
            <v:stroke joinstyle="miter"/>
            <v:path gradientshapeok="t" o:connecttype="rect"/>
          </v:shapetype>
          <v:shape id="_x0000_s1027" type="#_x0000_t202" style="position:absolute;left:0;text-align:left;margin-left:224.6pt;margin-top:17.25pt;width:261.75pt;height:143.15pt;z-index:251660288;mso-height-percent:200;mso-height-percent:200;mso-width-relative:margin;mso-height-relative:margin" strokecolor="white [3212]">
            <v:textbox style="mso-fit-shape-to-text:t">
              <w:txbxContent>
                <w:p w14:paraId="671937F1" w14:textId="771D4E8A" w:rsidR="00520A65" w:rsidRDefault="00862B78" w:rsidP="00862B78">
                  <w:pPr>
                    <w:jc w:val="right"/>
                    <w:rPr>
                      <w:rFonts w:ascii="Tahoma" w:hAnsi="Tahoma" w:cs="Tahoma"/>
                      <w:sz w:val="28"/>
                      <w:szCs w:val="28"/>
                    </w:rPr>
                  </w:pPr>
                  <w:bookmarkStart w:id="0" w:name="_Hlk535756018"/>
                  <w:r>
                    <w:rPr>
                      <w:rFonts w:ascii="Tahoma" w:hAnsi="Tahoma" w:cs="Tahoma"/>
                      <w:sz w:val="28"/>
                      <w:szCs w:val="28"/>
                    </w:rPr>
                    <w:t>Caledonia House</w:t>
                  </w:r>
                </w:p>
                <w:p w14:paraId="3A5AE8D6" w14:textId="4DBD0358" w:rsidR="00862B78" w:rsidRDefault="00862B78" w:rsidP="00862B78">
                  <w:pPr>
                    <w:jc w:val="right"/>
                    <w:rPr>
                      <w:rFonts w:ascii="Tahoma" w:hAnsi="Tahoma" w:cs="Tahoma"/>
                      <w:sz w:val="28"/>
                      <w:szCs w:val="28"/>
                    </w:rPr>
                  </w:pPr>
                  <w:r>
                    <w:rPr>
                      <w:rFonts w:ascii="Tahoma" w:hAnsi="Tahoma" w:cs="Tahoma"/>
                      <w:sz w:val="28"/>
                      <w:szCs w:val="28"/>
                    </w:rPr>
                    <w:t>Pentland Park</w:t>
                  </w:r>
                </w:p>
                <w:p w14:paraId="6736224E" w14:textId="6111CB98" w:rsidR="00862B78" w:rsidRDefault="00862B78" w:rsidP="00862B78">
                  <w:pPr>
                    <w:jc w:val="right"/>
                    <w:rPr>
                      <w:rFonts w:ascii="Tahoma" w:hAnsi="Tahoma" w:cs="Tahoma"/>
                      <w:sz w:val="28"/>
                      <w:szCs w:val="28"/>
                    </w:rPr>
                  </w:pPr>
                  <w:r>
                    <w:rPr>
                      <w:rFonts w:ascii="Tahoma" w:hAnsi="Tahoma" w:cs="Tahoma"/>
                      <w:sz w:val="28"/>
                      <w:szCs w:val="28"/>
                    </w:rPr>
                    <w:t>Saltire Centre</w:t>
                  </w:r>
                </w:p>
                <w:p w14:paraId="02BC6DEC" w14:textId="31C87A26" w:rsidR="00862B78" w:rsidRDefault="00862B78" w:rsidP="00862B78">
                  <w:pPr>
                    <w:jc w:val="right"/>
                    <w:rPr>
                      <w:rFonts w:ascii="Tahoma" w:hAnsi="Tahoma" w:cs="Tahoma"/>
                      <w:sz w:val="28"/>
                      <w:szCs w:val="28"/>
                    </w:rPr>
                  </w:pPr>
                  <w:r>
                    <w:rPr>
                      <w:rFonts w:ascii="Tahoma" w:hAnsi="Tahoma" w:cs="Tahoma"/>
                      <w:sz w:val="28"/>
                      <w:szCs w:val="28"/>
                    </w:rPr>
                    <w:t>Glenrothes</w:t>
                  </w:r>
                </w:p>
                <w:p w14:paraId="7302CC8F" w14:textId="21E8CA4A" w:rsidR="00862B78" w:rsidRDefault="00862B78" w:rsidP="00862B78">
                  <w:pPr>
                    <w:jc w:val="right"/>
                    <w:rPr>
                      <w:rFonts w:ascii="Tahoma" w:hAnsi="Tahoma" w:cs="Tahoma"/>
                      <w:sz w:val="28"/>
                      <w:szCs w:val="28"/>
                    </w:rPr>
                  </w:pPr>
                  <w:r>
                    <w:rPr>
                      <w:rFonts w:ascii="Tahoma" w:hAnsi="Tahoma" w:cs="Tahoma"/>
                      <w:sz w:val="28"/>
                      <w:szCs w:val="28"/>
                    </w:rPr>
                    <w:t>KY6 2AL</w:t>
                  </w:r>
                </w:p>
                <w:bookmarkEnd w:id="0"/>
                <w:p w14:paraId="4D8415D5" w14:textId="77777777" w:rsidR="00520A65" w:rsidRPr="00165E3F" w:rsidRDefault="00520A65" w:rsidP="00165E3F">
                  <w:pPr>
                    <w:jc w:val="right"/>
                    <w:rPr>
                      <w:rFonts w:ascii="Tahoma" w:hAnsi="Tahoma" w:cs="Tahoma"/>
                      <w:sz w:val="28"/>
                      <w:szCs w:val="28"/>
                    </w:rPr>
                  </w:pPr>
                </w:p>
                <w:p w14:paraId="5F465AD4" w14:textId="39EEE96A" w:rsidR="00520A65" w:rsidRPr="00165E3F" w:rsidRDefault="00520A65" w:rsidP="00165E3F">
                  <w:pPr>
                    <w:jc w:val="right"/>
                    <w:rPr>
                      <w:rFonts w:ascii="Tahoma" w:hAnsi="Tahoma" w:cs="Tahoma"/>
                      <w:sz w:val="28"/>
                      <w:szCs w:val="28"/>
                    </w:rPr>
                  </w:pPr>
                  <w:r w:rsidRPr="00165E3F">
                    <w:rPr>
                      <w:rFonts w:ascii="Tahoma" w:hAnsi="Tahoma" w:cs="Tahoma"/>
                      <w:sz w:val="28"/>
                      <w:szCs w:val="28"/>
                    </w:rPr>
                    <w:t xml:space="preserve">Tel: 01592 </w:t>
                  </w:r>
                  <w:r w:rsidR="005C4052">
                    <w:rPr>
                      <w:rFonts w:ascii="Tahoma" w:hAnsi="Tahoma" w:cs="Tahoma"/>
                      <w:sz w:val="28"/>
                      <w:szCs w:val="28"/>
                    </w:rPr>
                    <w:t>56 21 09</w:t>
                  </w:r>
                </w:p>
                <w:p w14:paraId="291757AD" w14:textId="77777777" w:rsidR="00520A65" w:rsidRPr="00165E3F" w:rsidRDefault="00520A65" w:rsidP="00165E3F">
                  <w:pPr>
                    <w:jc w:val="right"/>
                    <w:rPr>
                      <w:rFonts w:ascii="Tahoma" w:hAnsi="Tahoma" w:cs="Tahoma"/>
                      <w:sz w:val="28"/>
                      <w:szCs w:val="28"/>
                    </w:rPr>
                  </w:pPr>
                  <w:r w:rsidRPr="00165E3F">
                    <w:rPr>
                      <w:rFonts w:ascii="Tahoma" w:hAnsi="Tahoma" w:cs="Tahoma"/>
                      <w:sz w:val="28"/>
                      <w:szCs w:val="28"/>
                    </w:rPr>
                    <w:t>Email: glenrothesartclub@gmail.com</w:t>
                  </w:r>
                </w:p>
              </w:txbxContent>
            </v:textbox>
          </v:shape>
        </w:pict>
      </w:r>
      <w:r w:rsidR="0056569F">
        <w:rPr>
          <w:color w:val="0000FF"/>
          <w:sz w:val="36"/>
          <w:szCs w:val="36"/>
        </w:rPr>
        <w:t>GLENROTHES ART CLUB</w:t>
      </w:r>
      <w:r w:rsidR="006B2AAB">
        <w:rPr>
          <w:color w:val="0000FF"/>
          <w:sz w:val="36"/>
          <w:szCs w:val="36"/>
        </w:rPr>
        <w:t xml:space="preserve"> (SCIO)</w:t>
      </w:r>
    </w:p>
    <w:p w14:paraId="004C2FC9" w14:textId="77777777" w:rsidR="00620002" w:rsidRPr="00620002" w:rsidRDefault="00620002" w:rsidP="00620002">
      <w:pPr>
        <w:ind w:firstLine="720"/>
      </w:pPr>
      <w:r>
        <w:rPr>
          <w:noProof/>
        </w:rPr>
        <w:drawing>
          <wp:inline distT="0" distB="0" distL="0" distR="0" wp14:anchorId="5EC14FA8" wp14:editId="3919C9C1">
            <wp:extent cx="1866900" cy="1398210"/>
            <wp:effectExtent l="19050" t="0" r="0" b="0"/>
            <wp:docPr id="2" name="Picture 1" descr="LogoTr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ns.jpg"/>
                    <pic:cNvPicPr/>
                  </pic:nvPicPr>
                  <pic:blipFill>
                    <a:blip r:embed="rId7" cstate="print"/>
                    <a:stretch>
                      <a:fillRect/>
                    </a:stretch>
                  </pic:blipFill>
                  <pic:spPr>
                    <a:xfrm>
                      <a:off x="0" y="0"/>
                      <a:ext cx="1871921" cy="1401970"/>
                    </a:xfrm>
                    <a:prstGeom prst="rect">
                      <a:avLst/>
                    </a:prstGeom>
                  </pic:spPr>
                </pic:pic>
              </a:graphicData>
            </a:graphic>
          </wp:inline>
        </w:drawing>
      </w:r>
    </w:p>
    <w:p w14:paraId="05D1E593" w14:textId="77777777" w:rsidR="0056569F" w:rsidRDefault="0056569F" w:rsidP="0056569F"/>
    <w:p w14:paraId="6060EAAE" w14:textId="77777777" w:rsidR="00620002" w:rsidRDefault="00620002" w:rsidP="00620002">
      <w:pPr>
        <w:rPr>
          <w:rFonts w:ascii="Tahoma" w:hAnsi="Tahoma"/>
          <w:sz w:val="28"/>
        </w:rPr>
      </w:pPr>
    </w:p>
    <w:p w14:paraId="522B14D9" w14:textId="4FE89525" w:rsidR="0044481D" w:rsidRDefault="0044481D" w:rsidP="00573F46">
      <w:pPr>
        <w:shd w:val="clear" w:color="auto" w:fill="FFFFFF"/>
        <w:rPr>
          <w:rFonts w:ascii="Tahoma" w:hAnsi="Tahoma" w:cs="Tahoma"/>
          <w:color w:val="222222"/>
          <w:sz w:val="24"/>
          <w:szCs w:val="24"/>
        </w:rPr>
      </w:pPr>
    </w:p>
    <w:p w14:paraId="28AE7AD1" w14:textId="48AA7D9D" w:rsidR="00B85BA8" w:rsidRDefault="00B85BA8" w:rsidP="00573F46">
      <w:pPr>
        <w:shd w:val="clear" w:color="auto" w:fill="FFFFFF"/>
        <w:rPr>
          <w:rFonts w:ascii="Tahoma" w:hAnsi="Tahoma" w:cs="Tahoma"/>
          <w:color w:val="222222"/>
          <w:sz w:val="24"/>
          <w:szCs w:val="24"/>
        </w:rPr>
      </w:pPr>
    </w:p>
    <w:p w14:paraId="4FA1DA22" w14:textId="0F3A2BFD" w:rsidR="00B85BA8" w:rsidRDefault="00B85BA8" w:rsidP="00573F46">
      <w:pPr>
        <w:shd w:val="clear" w:color="auto" w:fill="FFFFFF"/>
        <w:rPr>
          <w:rFonts w:ascii="Tahoma" w:hAnsi="Tahoma" w:cs="Tahoma"/>
          <w:color w:val="222222"/>
          <w:sz w:val="24"/>
          <w:szCs w:val="24"/>
        </w:rPr>
      </w:pPr>
    </w:p>
    <w:p w14:paraId="49CE9B83" w14:textId="4A6BDDB3" w:rsidR="00B34012" w:rsidRPr="00817A0C" w:rsidRDefault="00B34012" w:rsidP="00817A0C">
      <w:pPr>
        <w:pStyle w:val="Heading1"/>
        <w:jc w:val="center"/>
        <w:rPr>
          <w:rFonts w:cs="Arial"/>
        </w:rPr>
      </w:pPr>
      <w:bookmarkStart w:id="1" w:name="_Toc190145316"/>
      <w:bookmarkStart w:id="2" w:name="_Toc190147171"/>
      <w:bookmarkStart w:id="3" w:name="_Toc190150579"/>
      <w:bookmarkStart w:id="4" w:name="_Toc190150890"/>
      <w:bookmarkStart w:id="5" w:name="_Toc190151041"/>
      <w:bookmarkStart w:id="6" w:name="_Toc190151209"/>
      <w:bookmarkStart w:id="7" w:name="_Toc190151329"/>
      <w:bookmarkStart w:id="8" w:name="_Toc190151589"/>
      <w:bookmarkStart w:id="9" w:name="_Toc190151874"/>
      <w:bookmarkStart w:id="10" w:name="_Toc190152269"/>
      <w:bookmarkStart w:id="11" w:name="_Toc190152419"/>
      <w:bookmarkStart w:id="12" w:name="_Toc190152568"/>
      <w:bookmarkStart w:id="13" w:name="_Toc190152711"/>
      <w:bookmarkStart w:id="14" w:name="_Toc190152844"/>
      <w:bookmarkStart w:id="15" w:name="_Toc190153584"/>
      <w:bookmarkStart w:id="16" w:name="_Toc190153710"/>
      <w:bookmarkStart w:id="17" w:name="_Toc190154290"/>
      <w:bookmarkStart w:id="18" w:name="_Toc190154417"/>
      <w:bookmarkStart w:id="19" w:name="_Toc190154544"/>
      <w:bookmarkStart w:id="20" w:name="_Toc211411978"/>
      <w:r w:rsidRPr="0060135E">
        <w:rPr>
          <w:rFonts w:cs="Arial"/>
        </w:rPr>
        <w:t>DATA PROTECTION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00817A0C">
        <w:rPr>
          <w:rFonts w:cs="Arial"/>
        </w:rPr>
        <w:t xml:space="preserve"> </w:t>
      </w:r>
      <w:r>
        <w:t>P</w:t>
      </w:r>
      <w:r w:rsidR="00817A0C">
        <w:t>OLICY</w:t>
      </w:r>
    </w:p>
    <w:p w14:paraId="1630D8BE" w14:textId="77777777" w:rsidR="00B34012" w:rsidRPr="001D3E29" w:rsidRDefault="00B34012" w:rsidP="00B34012">
      <w:pPr>
        <w:pStyle w:val="Heading1"/>
        <w:jc w:val="left"/>
        <w:rPr>
          <w:rFonts w:cs="Arial"/>
        </w:rPr>
      </w:pPr>
    </w:p>
    <w:p w14:paraId="6AF7B6EE" w14:textId="77777777" w:rsidR="00B34012" w:rsidRPr="006B2AAB" w:rsidRDefault="00B34012" w:rsidP="00B34012">
      <w:pPr>
        <w:numPr>
          <w:ilvl w:val="0"/>
          <w:numId w:val="3"/>
        </w:numPr>
        <w:rPr>
          <w:rFonts w:ascii="Arial" w:hAnsi="Arial" w:cs="Arial"/>
          <w:b/>
          <w:bCs/>
          <w:kern w:val="36"/>
          <w:sz w:val="24"/>
          <w:szCs w:val="24"/>
        </w:rPr>
      </w:pPr>
      <w:r w:rsidRPr="006B2AAB">
        <w:rPr>
          <w:rFonts w:ascii="Arial" w:hAnsi="Arial" w:cs="Arial"/>
          <w:b/>
          <w:bCs/>
          <w:kern w:val="36"/>
          <w:sz w:val="24"/>
          <w:szCs w:val="24"/>
        </w:rPr>
        <w:t>Introduction</w:t>
      </w:r>
    </w:p>
    <w:p w14:paraId="3C31B45C" w14:textId="77777777" w:rsidR="00B34012" w:rsidRPr="006B2AAB" w:rsidRDefault="00B34012" w:rsidP="00B34012">
      <w:pPr>
        <w:rPr>
          <w:rFonts w:ascii="Arial" w:hAnsi="Arial" w:cs="Arial"/>
          <w:lang w:val="en"/>
        </w:rPr>
      </w:pPr>
    </w:p>
    <w:p w14:paraId="59E0F67A" w14:textId="77777777" w:rsidR="00B34012" w:rsidRPr="006B2AAB" w:rsidRDefault="00B34012" w:rsidP="00B34012">
      <w:pPr>
        <w:rPr>
          <w:rFonts w:ascii="Arial" w:hAnsi="Arial" w:cs="Arial"/>
          <w:b/>
          <w:sz w:val="24"/>
          <w:szCs w:val="24"/>
          <w:lang w:val="en"/>
        </w:rPr>
      </w:pPr>
      <w:r w:rsidRPr="006B2AAB">
        <w:rPr>
          <w:rFonts w:ascii="Arial" w:hAnsi="Arial" w:cs="Arial"/>
          <w:b/>
          <w:sz w:val="24"/>
          <w:szCs w:val="24"/>
          <w:lang w:val="en"/>
        </w:rPr>
        <w:t>Policy Statement</w:t>
      </w:r>
    </w:p>
    <w:p w14:paraId="265C83FC" w14:textId="77777777" w:rsidR="00B34012" w:rsidRPr="006B2AAB" w:rsidRDefault="00B34012" w:rsidP="00B34012">
      <w:pPr>
        <w:rPr>
          <w:rFonts w:ascii="Arial" w:hAnsi="Arial" w:cs="Arial"/>
          <w:b/>
          <w:sz w:val="24"/>
          <w:szCs w:val="24"/>
          <w:lang w:val="en"/>
        </w:rPr>
      </w:pPr>
    </w:p>
    <w:p w14:paraId="46400FF8" w14:textId="094A1AAD" w:rsidR="00B34012" w:rsidRPr="006B2AAB" w:rsidRDefault="00B34012" w:rsidP="00B34012">
      <w:pPr>
        <w:rPr>
          <w:rFonts w:ascii="Arial" w:hAnsi="Arial" w:cs="Arial"/>
          <w:b/>
          <w:sz w:val="24"/>
          <w:szCs w:val="24"/>
        </w:rPr>
      </w:pPr>
      <w:r w:rsidRPr="006B2AAB">
        <w:rPr>
          <w:rFonts w:ascii="Arial" w:hAnsi="Arial" w:cs="Arial"/>
          <w:b/>
          <w:sz w:val="24"/>
          <w:szCs w:val="24"/>
        </w:rPr>
        <w:t>Glenrothes Art Club is a Scottish Charit</w:t>
      </w:r>
      <w:r w:rsidR="00817A0C" w:rsidRPr="006B2AAB">
        <w:rPr>
          <w:rFonts w:ascii="Arial" w:hAnsi="Arial" w:cs="Arial"/>
          <w:b/>
          <w:sz w:val="24"/>
          <w:szCs w:val="24"/>
        </w:rPr>
        <w:t>able Incorporated Organisation</w:t>
      </w:r>
      <w:r w:rsidRPr="006B2AAB">
        <w:rPr>
          <w:rFonts w:ascii="Arial" w:hAnsi="Arial" w:cs="Arial"/>
          <w:b/>
          <w:sz w:val="24"/>
          <w:szCs w:val="24"/>
        </w:rPr>
        <w:t xml:space="preserve"> encouraging and facilitating the practice of arts and crafts.</w:t>
      </w:r>
    </w:p>
    <w:p w14:paraId="22B18A7E" w14:textId="77777777" w:rsidR="00B34012" w:rsidRPr="006B2AAB" w:rsidRDefault="00B34012" w:rsidP="00B34012">
      <w:pPr>
        <w:rPr>
          <w:rFonts w:ascii="Arial" w:hAnsi="Arial" w:cs="Arial"/>
          <w:sz w:val="24"/>
        </w:rPr>
      </w:pPr>
    </w:p>
    <w:p w14:paraId="101ABEBF" w14:textId="77777777" w:rsidR="00B34012" w:rsidRPr="006B2AAB" w:rsidRDefault="00B34012" w:rsidP="00B34012">
      <w:pPr>
        <w:rPr>
          <w:rFonts w:ascii="Arial" w:hAnsi="Arial" w:cs="Arial"/>
          <w:sz w:val="24"/>
        </w:rPr>
      </w:pPr>
      <w:r w:rsidRPr="006B2AAB">
        <w:rPr>
          <w:rFonts w:ascii="Arial" w:hAnsi="Arial" w:cs="Arial"/>
          <w:sz w:val="24"/>
        </w:rPr>
        <w:t>This policy applies to the Board, members, and users of Glenrothes Art Club.</w:t>
      </w:r>
    </w:p>
    <w:p w14:paraId="6D1456FD" w14:textId="77777777" w:rsidR="00B34012" w:rsidRPr="006B2AAB" w:rsidRDefault="00B34012" w:rsidP="00B34012">
      <w:pPr>
        <w:rPr>
          <w:rFonts w:ascii="Arial" w:hAnsi="Arial" w:cs="Arial"/>
          <w:sz w:val="24"/>
        </w:rPr>
      </w:pPr>
    </w:p>
    <w:p w14:paraId="405A0B31" w14:textId="77777777" w:rsidR="00B34012" w:rsidRPr="006B2AAB" w:rsidRDefault="00B34012" w:rsidP="00B34012">
      <w:pPr>
        <w:rPr>
          <w:rFonts w:ascii="Arial" w:hAnsi="Arial" w:cs="Arial"/>
          <w:sz w:val="24"/>
        </w:rPr>
      </w:pPr>
      <w:r w:rsidRPr="006B2AAB">
        <w:rPr>
          <w:rFonts w:ascii="Arial" w:hAnsi="Arial" w:cs="Arial"/>
          <w:sz w:val="24"/>
        </w:rPr>
        <w:t>All data/information processed by the organisation is covered by this policy.</w:t>
      </w:r>
    </w:p>
    <w:p w14:paraId="596C2433" w14:textId="77777777" w:rsidR="00B34012" w:rsidRPr="006B2AAB" w:rsidRDefault="00B34012" w:rsidP="00B34012">
      <w:pPr>
        <w:rPr>
          <w:rFonts w:ascii="Arial" w:hAnsi="Arial" w:cs="Arial"/>
          <w:sz w:val="24"/>
        </w:rPr>
      </w:pPr>
    </w:p>
    <w:p w14:paraId="24B5AAB8" w14:textId="77777777" w:rsidR="00B34012" w:rsidRPr="006B2AAB" w:rsidRDefault="00B34012" w:rsidP="00B34012">
      <w:pPr>
        <w:rPr>
          <w:rFonts w:ascii="Arial" w:hAnsi="Arial" w:cs="Arial"/>
          <w:sz w:val="24"/>
          <w:szCs w:val="24"/>
        </w:rPr>
      </w:pPr>
      <w:r w:rsidRPr="006B2AAB">
        <w:rPr>
          <w:rFonts w:ascii="Arial" w:hAnsi="Arial" w:cs="Arial"/>
          <w:color w:val="000000"/>
          <w:sz w:val="24"/>
          <w:szCs w:val="24"/>
        </w:rPr>
        <w:t xml:space="preserve">The organisation holds personal data about you and </w:t>
      </w:r>
      <w:r w:rsidRPr="006B2AAB">
        <w:rPr>
          <w:rFonts w:ascii="Arial" w:hAnsi="Arial" w:cs="Arial"/>
          <w:sz w:val="24"/>
          <w:szCs w:val="24"/>
        </w:rPr>
        <w:t>the Data Protection Act 1998 and subsequent updates protects people against the misuse of personal data and covers both manual and electronic records.</w:t>
      </w:r>
    </w:p>
    <w:p w14:paraId="686327CA" w14:textId="77777777" w:rsidR="00B34012" w:rsidRPr="006B2AAB" w:rsidRDefault="00B34012" w:rsidP="00B34012">
      <w:pPr>
        <w:rPr>
          <w:rFonts w:ascii="Arial" w:hAnsi="Arial" w:cs="Arial"/>
          <w:sz w:val="24"/>
          <w:szCs w:val="24"/>
        </w:rPr>
      </w:pPr>
    </w:p>
    <w:p w14:paraId="3EFA4D25" w14:textId="77777777" w:rsidR="00B34012" w:rsidRPr="006B2AAB" w:rsidRDefault="00B34012" w:rsidP="00B34012">
      <w:pPr>
        <w:rPr>
          <w:rFonts w:ascii="Arial" w:hAnsi="Arial" w:cs="Arial"/>
          <w:sz w:val="24"/>
          <w:szCs w:val="24"/>
        </w:rPr>
      </w:pPr>
      <w:r w:rsidRPr="006B2AAB">
        <w:rPr>
          <w:rFonts w:ascii="Arial" w:hAnsi="Arial" w:cs="Arial"/>
          <w:sz w:val="24"/>
          <w:szCs w:val="24"/>
        </w:rPr>
        <w:t>The Act requires that any personal data held should be:</w:t>
      </w:r>
    </w:p>
    <w:p w14:paraId="236E5956" w14:textId="77777777" w:rsidR="00B34012" w:rsidRPr="006B2AAB" w:rsidRDefault="00B34012" w:rsidP="00B34012">
      <w:pPr>
        <w:numPr>
          <w:ilvl w:val="0"/>
          <w:numId w:val="1"/>
        </w:numPr>
        <w:tabs>
          <w:tab w:val="clear" w:pos="360"/>
          <w:tab w:val="num" w:pos="1276"/>
        </w:tabs>
        <w:spacing w:before="60"/>
        <w:ind w:left="1276" w:hanging="283"/>
        <w:jc w:val="both"/>
        <w:rPr>
          <w:rFonts w:ascii="Arial" w:hAnsi="Arial" w:cs="Arial"/>
          <w:sz w:val="24"/>
          <w:szCs w:val="24"/>
        </w:rPr>
      </w:pPr>
      <w:r w:rsidRPr="006B2AAB">
        <w:rPr>
          <w:rFonts w:ascii="Arial" w:hAnsi="Arial" w:cs="Arial"/>
          <w:sz w:val="24"/>
          <w:szCs w:val="24"/>
        </w:rPr>
        <w:t>processed fairly and lawfully.</w:t>
      </w:r>
    </w:p>
    <w:p w14:paraId="5B660A5D" w14:textId="77777777" w:rsidR="00B34012" w:rsidRPr="006B2AAB" w:rsidRDefault="00B34012" w:rsidP="00B34012">
      <w:pPr>
        <w:numPr>
          <w:ilvl w:val="0"/>
          <w:numId w:val="1"/>
        </w:numPr>
        <w:tabs>
          <w:tab w:val="clear" w:pos="360"/>
          <w:tab w:val="num" w:pos="1276"/>
        </w:tabs>
        <w:spacing w:before="60"/>
        <w:ind w:left="1276" w:hanging="283"/>
        <w:jc w:val="both"/>
        <w:rPr>
          <w:rFonts w:ascii="Arial" w:hAnsi="Arial" w:cs="Arial"/>
          <w:sz w:val="24"/>
          <w:szCs w:val="24"/>
        </w:rPr>
      </w:pPr>
      <w:r w:rsidRPr="006B2AAB">
        <w:rPr>
          <w:rFonts w:ascii="Arial" w:hAnsi="Arial" w:cs="Arial"/>
          <w:sz w:val="24"/>
          <w:szCs w:val="24"/>
        </w:rPr>
        <w:t>obtained and processed only for specified and lawful purposes.</w:t>
      </w:r>
    </w:p>
    <w:p w14:paraId="74A86E9E" w14:textId="77777777" w:rsidR="00B34012" w:rsidRPr="006B2AAB" w:rsidRDefault="00B34012" w:rsidP="00B34012">
      <w:pPr>
        <w:numPr>
          <w:ilvl w:val="0"/>
          <w:numId w:val="1"/>
        </w:numPr>
        <w:tabs>
          <w:tab w:val="clear" w:pos="360"/>
          <w:tab w:val="num" w:pos="1276"/>
        </w:tabs>
        <w:spacing w:before="60"/>
        <w:ind w:left="1276" w:hanging="283"/>
        <w:jc w:val="both"/>
        <w:rPr>
          <w:rFonts w:ascii="Arial" w:hAnsi="Arial" w:cs="Arial"/>
          <w:sz w:val="24"/>
          <w:szCs w:val="24"/>
        </w:rPr>
      </w:pPr>
      <w:r w:rsidRPr="006B2AAB">
        <w:rPr>
          <w:rFonts w:ascii="Arial" w:hAnsi="Arial" w:cs="Arial"/>
          <w:sz w:val="24"/>
          <w:szCs w:val="24"/>
        </w:rPr>
        <w:t>adequate, relevant and not excessive.</w:t>
      </w:r>
    </w:p>
    <w:p w14:paraId="7CA8A59F" w14:textId="77777777" w:rsidR="00B34012" w:rsidRPr="006B2AAB" w:rsidRDefault="00B34012" w:rsidP="00B34012">
      <w:pPr>
        <w:numPr>
          <w:ilvl w:val="0"/>
          <w:numId w:val="1"/>
        </w:numPr>
        <w:tabs>
          <w:tab w:val="clear" w:pos="360"/>
          <w:tab w:val="num" w:pos="1276"/>
        </w:tabs>
        <w:spacing w:before="60"/>
        <w:ind w:left="1276" w:hanging="283"/>
        <w:jc w:val="both"/>
        <w:rPr>
          <w:rFonts w:ascii="Arial" w:hAnsi="Arial" w:cs="Arial"/>
          <w:sz w:val="24"/>
          <w:szCs w:val="24"/>
        </w:rPr>
      </w:pPr>
      <w:r w:rsidRPr="006B2AAB">
        <w:rPr>
          <w:rFonts w:ascii="Arial" w:hAnsi="Arial" w:cs="Arial"/>
          <w:sz w:val="24"/>
          <w:szCs w:val="24"/>
        </w:rPr>
        <w:t>accurate and kept up to date.</w:t>
      </w:r>
    </w:p>
    <w:p w14:paraId="6CE6B946" w14:textId="77777777" w:rsidR="00B34012" w:rsidRPr="006B2AAB" w:rsidRDefault="00B34012" w:rsidP="00B34012">
      <w:pPr>
        <w:numPr>
          <w:ilvl w:val="0"/>
          <w:numId w:val="1"/>
        </w:numPr>
        <w:tabs>
          <w:tab w:val="clear" w:pos="360"/>
          <w:tab w:val="num" w:pos="1276"/>
        </w:tabs>
        <w:spacing w:before="60"/>
        <w:ind w:left="1276" w:hanging="283"/>
        <w:jc w:val="both"/>
        <w:rPr>
          <w:rFonts w:ascii="Arial" w:hAnsi="Arial" w:cs="Arial"/>
          <w:sz w:val="24"/>
          <w:szCs w:val="24"/>
        </w:rPr>
      </w:pPr>
      <w:r w:rsidRPr="006B2AAB">
        <w:rPr>
          <w:rFonts w:ascii="Arial" w:hAnsi="Arial" w:cs="Arial"/>
          <w:sz w:val="24"/>
          <w:szCs w:val="24"/>
        </w:rPr>
        <w:t>held securely and for no longer than is necessary; and</w:t>
      </w:r>
    </w:p>
    <w:p w14:paraId="6A5E9DA6" w14:textId="77777777" w:rsidR="00B34012" w:rsidRPr="006B2AAB" w:rsidRDefault="00B34012" w:rsidP="00B34012">
      <w:pPr>
        <w:numPr>
          <w:ilvl w:val="0"/>
          <w:numId w:val="1"/>
        </w:numPr>
        <w:tabs>
          <w:tab w:val="clear" w:pos="360"/>
          <w:tab w:val="num" w:pos="1276"/>
        </w:tabs>
        <w:spacing w:before="60"/>
        <w:ind w:left="1276" w:hanging="283"/>
        <w:jc w:val="both"/>
        <w:rPr>
          <w:rFonts w:ascii="Arial" w:hAnsi="Arial" w:cs="Arial"/>
          <w:sz w:val="24"/>
          <w:szCs w:val="24"/>
        </w:rPr>
      </w:pPr>
      <w:r w:rsidRPr="006B2AAB">
        <w:rPr>
          <w:rFonts w:ascii="Arial" w:hAnsi="Arial" w:cs="Arial"/>
          <w:sz w:val="24"/>
          <w:szCs w:val="24"/>
        </w:rPr>
        <w:t>not transferred to a country outside the European Economic Area unless there is an adequate level of data protection in that country.</w:t>
      </w:r>
    </w:p>
    <w:p w14:paraId="4AD2E6CF" w14:textId="77777777" w:rsidR="00B34012" w:rsidRPr="006B2AAB" w:rsidRDefault="00B34012" w:rsidP="00B34012">
      <w:pPr>
        <w:spacing w:before="60"/>
        <w:ind w:left="1276"/>
        <w:jc w:val="both"/>
        <w:rPr>
          <w:rFonts w:ascii="Arial" w:hAnsi="Arial" w:cs="Arial"/>
          <w:sz w:val="24"/>
          <w:szCs w:val="24"/>
        </w:rPr>
      </w:pPr>
    </w:p>
    <w:p w14:paraId="17ED768F" w14:textId="77777777" w:rsidR="00B34012" w:rsidRPr="006B2AAB" w:rsidRDefault="00B34012" w:rsidP="00B34012">
      <w:pPr>
        <w:numPr>
          <w:ilvl w:val="0"/>
          <w:numId w:val="3"/>
        </w:numPr>
        <w:rPr>
          <w:rFonts w:ascii="Arial" w:hAnsi="Arial" w:cs="Arial"/>
          <w:b/>
          <w:bCs/>
          <w:kern w:val="36"/>
          <w:sz w:val="24"/>
        </w:rPr>
      </w:pPr>
      <w:r w:rsidRPr="006B2AAB">
        <w:rPr>
          <w:rFonts w:ascii="Arial" w:hAnsi="Arial" w:cs="Arial"/>
          <w:b/>
          <w:bCs/>
          <w:kern w:val="36"/>
          <w:sz w:val="24"/>
        </w:rPr>
        <w:t>Purposes for Which Personal Data may be Held</w:t>
      </w:r>
    </w:p>
    <w:p w14:paraId="0BE9F9E2" w14:textId="77777777" w:rsidR="00B34012" w:rsidRPr="006B2AAB" w:rsidRDefault="00B34012" w:rsidP="00B34012">
      <w:pPr>
        <w:rPr>
          <w:rFonts w:ascii="Arial" w:hAnsi="Arial" w:cs="Arial"/>
          <w:sz w:val="24"/>
        </w:rPr>
      </w:pPr>
      <w:r w:rsidRPr="006B2AAB">
        <w:rPr>
          <w:rFonts w:ascii="Arial" w:hAnsi="Arial" w:cs="Arial"/>
          <w:sz w:val="24"/>
        </w:rPr>
        <w:t>Personal data relating to people may be collected primarily for the purposes of:</w:t>
      </w:r>
    </w:p>
    <w:p w14:paraId="2A2413D7" w14:textId="77777777" w:rsidR="00B34012" w:rsidRPr="006B2AAB" w:rsidRDefault="00B34012" w:rsidP="00B34012">
      <w:pPr>
        <w:numPr>
          <w:ilvl w:val="0"/>
          <w:numId w:val="1"/>
        </w:numPr>
        <w:tabs>
          <w:tab w:val="clear" w:pos="360"/>
          <w:tab w:val="num" w:pos="1276"/>
        </w:tabs>
        <w:spacing w:before="60"/>
        <w:ind w:left="1276" w:hanging="283"/>
        <w:jc w:val="both"/>
        <w:rPr>
          <w:rFonts w:ascii="Arial" w:hAnsi="Arial" w:cs="Arial"/>
          <w:sz w:val="24"/>
        </w:rPr>
      </w:pPr>
      <w:r w:rsidRPr="006B2AAB">
        <w:rPr>
          <w:rFonts w:ascii="Arial" w:hAnsi="Arial" w:cs="Arial"/>
          <w:sz w:val="24"/>
          <w:szCs w:val="24"/>
        </w:rPr>
        <w:t>Keeping proper membership records</w:t>
      </w:r>
    </w:p>
    <w:p w14:paraId="4519F68C" w14:textId="77777777" w:rsidR="00B34012" w:rsidRPr="006B2AAB" w:rsidRDefault="00B34012" w:rsidP="00B34012">
      <w:pPr>
        <w:numPr>
          <w:ilvl w:val="0"/>
          <w:numId w:val="1"/>
        </w:numPr>
        <w:tabs>
          <w:tab w:val="clear" w:pos="360"/>
          <w:tab w:val="num" w:pos="1276"/>
        </w:tabs>
        <w:spacing w:before="60"/>
        <w:ind w:left="1276" w:hanging="283"/>
        <w:jc w:val="both"/>
        <w:rPr>
          <w:rFonts w:ascii="Arial" w:hAnsi="Arial" w:cs="Arial"/>
          <w:sz w:val="24"/>
        </w:rPr>
      </w:pPr>
      <w:r w:rsidRPr="006B2AAB">
        <w:rPr>
          <w:rFonts w:ascii="Arial" w:hAnsi="Arial" w:cs="Arial"/>
          <w:sz w:val="24"/>
        </w:rPr>
        <w:t xml:space="preserve"> Keeping proper records of attendance at Art Club sessions, courses, classes and events</w:t>
      </w:r>
    </w:p>
    <w:p w14:paraId="101431BA" w14:textId="77777777" w:rsidR="00B34012" w:rsidRPr="006B2AAB" w:rsidRDefault="00B34012" w:rsidP="00B34012">
      <w:pPr>
        <w:numPr>
          <w:ilvl w:val="0"/>
          <w:numId w:val="1"/>
        </w:numPr>
        <w:tabs>
          <w:tab w:val="clear" w:pos="360"/>
          <w:tab w:val="num" w:pos="1276"/>
        </w:tabs>
        <w:spacing w:before="60"/>
        <w:ind w:left="1276" w:hanging="283"/>
        <w:jc w:val="both"/>
        <w:rPr>
          <w:rFonts w:ascii="Arial" w:hAnsi="Arial" w:cs="Arial"/>
          <w:sz w:val="24"/>
        </w:rPr>
      </w:pPr>
      <w:r w:rsidRPr="006B2AAB">
        <w:rPr>
          <w:rFonts w:ascii="Arial" w:hAnsi="Arial" w:cs="Arial"/>
          <w:sz w:val="24"/>
        </w:rPr>
        <w:t>Communicating with members and users</w:t>
      </w:r>
    </w:p>
    <w:p w14:paraId="71C47061" w14:textId="77777777" w:rsidR="00B34012" w:rsidRPr="006B2AAB" w:rsidRDefault="00B34012" w:rsidP="00B34012">
      <w:pPr>
        <w:spacing w:before="60"/>
        <w:ind w:left="1276"/>
        <w:jc w:val="both"/>
        <w:rPr>
          <w:rFonts w:ascii="Arial" w:hAnsi="Arial" w:cs="Arial"/>
          <w:sz w:val="24"/>
        </w:rPr>
      </w:pPr>
    </w:p>
    <w:p w14:paraId="181821D7" w14:textId="77777777" w:rsidR="00B34012" w:rsidRPr="006B2AAB" w:rsidRDefault="00B34012" w:rsidP="00B34012">
      <w:pPr>
        <w:rPr>
          <w:rFonts w:ascii="Arial" w:hAnsi="Arial" w:cs="Arial"/>
          <w:sz w:val="24"/>
        </w:rPr>
      </w:pPr>
      <w:r w:rsidRPr="006B2AAB">
        <w:rPr>
          <w:rFonts w:ascii="Arial" w:hAnsi="Arial" w:cs="Arial"/>
          <w:sz w:val="24"/>
        </w:rPr>
        <w:t>The organisation considers that the following personal data falls within the categories set out above:</w:t>
      </w:r>
    </w:p>
    <w:p w14:paraId="02ECC80B" w14:textId="55A06079" w:rsidR="00B34012" w:rsidRPr="006B2AAB" w:rsidRDefault="00B34012" w:rsidP="00817A0C">
      <w:pPr>
        <w:numPr>
          <w:ilvl w:val="0"/>
          <w:numId w:val="1"/>
        </w:numPr>
        <w:tabs>
          <w:tab w:val="clear" w:pos="360"/>
          <w:tab w:val="num" w:pos="1276"/>
        </w:tabs>
        <w:spacing w:before="60"/>
        <w:ind w:left="1276" w:hanging="283"/>
        <w:jc w:val="both"/>
        <w:rPr>
          <w:rFonts w:ascii="Arial" w:hAnsi="Arial" w:cs="Arial"/>
          <w:sz w:val="24"/>
          <w:szCs w:val="24"/>
        </w:rPr>
      </w:pPr>
      <w:r w:rsidRPr="006B2AAB">
        <w:rPr>
          <w:rFonts w:ascii="Arial" w:hAnsi="Arial" w:cs="Arial"/>
          <w:sz w:val="24"/>
          <w:szCs w:val="24"/>
        </w:rPr>
        <w:t>personal details including name, address, telephone numbers, email addresses, age, membership status.</w:t>
      </w:r>
    </w:p>
    <w:p w14:paraId="61F46976" w14:textId="1E89ACD0" w:rsidR="00B34012" w:rsidRPr="006B2AAB" w:rsidRDefault="00B34012" w:rsidP="00817A0C">
      <w:pPr>
        <w:numPr>
          <w:ilvl w:val="0"/>
          <w:numId w:val="1"/>
        </w:numPr>
        <w:tabs>
          <w:tab w:val="clear" w:pos="360"/>
          <w:tab w:val="num" w:pos="1276"/>
        </w:tabs>
        <w:spacing w:before="60"/>
        <w:ind w:left="1276" w:hanging="283"/>
        <w:jc w:val="both"/>
        <w:rPr>
          <w:rFonts w:ascii="Arial" w:hAnsi="Arial" w:cs="Arial"/>
          <w:sz w:val="24"/>
          <w:szCs w:val="24"/>
        </w:rPr>
      </w:pPr>
      <w:r w:rsidRPr="006B2AAB">
        <w:rPr>
          <w:rFonts w:ascii="Arial" w:hAnsi="Arial" w:cs="Arial"/>
          <w:sz w:val="24"/>
          <w:szCs w:val="24"/>
        </w:rPr>
        <w:t>emergency contact details.</w:t>
      </w:r>
    </w:p>
    <w:p w14:paraId="787EB5DF" w14:textId="77777777" w:rsidR="00B34012" w:rsidRPr="006B2AAB" w:rsidRDefault="00B34012" w:rsidP="00B34012">
      <w:pPr>
        <w:rPr>
          <w:rFonts w:ascii="Arial" w:hAnsi="Arial" w:cs="Arial"/>
          <w:sz w:val="24"/>
        </w:rPr>
      </w:pPr>
    </w:p>
    <w:p w14:paraId="30141C55" w14:textId="77777777" w:rsidR="00B34012" w:rsidRPr="006B2AAB" w:rsidRDefault="00B34012" w:rsidP="00B34012">
      <w:pPr>
        <w:rPr>
          <w:rFonts w:ascii="Arial" w:hAnsi="Arial" w:cs="Arial"/>
          <w:sz w:val="24"/>
          <w:szCs w:val="24"/>
        </w:rPr>
      </w:pPr>
      <w:r w:rsidRPr="006B2AAB">
        <w:rPr>
          <w:rFonts w:ascii="Arial" w:hAnsi="Arial" w:cs="Arial"/>
          <w:sz w:val="24"/>
          <w:szCs w:val="24"/>
        </w:rPr>
        <w:t>The organisation will review the nature of the information being collected and held on an annual basis to ensure there is a sound reason for requiring the information to be retained.</w:t>
      </w:r>
    </w:p>
    <w:p w14:paraId="0E8FA726" w14:textId="77777777" w:rsidR="00B34012" w:rsidRPr="006B2AAB" w:rsidRDefault="00B34012" w:rsidP="00B34012">
      <w:pPr>
        <w:rPr>
          <w:rFonts w:ascii="Arial" w:hAnsi="Arial" w:cs="Arial"/>
          <w:sz w:val="24"/>
          <w:szCs w:val="24"/>
        </w:rPr>
      </w:pPr>
    </w:p>
    <w:p w14:paraId="380C0E1C" w14:textId="77777777" w:rsidR="00B34012" w:rsidRPr="006B2AAB" w:rsidRDefault="00B34012" w:rsidP="00B34012">
      <w:pPr>
        <w:numPr>
          <w:ilvl w:val="0"/>
          <w:numId w:val="3"/>
        </w:numPr>
        <w:rPr>
          <w:rFonts w:ascii="Arial" w:hAnsi="Arial" w:cs="Arial"/>
          <w:b/>
          <w:bCs/>
          <w:kern w:val="36"/>
          <w:sz w:val="24"/>
        </w:rPr>
      </w:pPr>
      <w:r w:rsidRPr="006B2AAB">
        <w:rPr>
          <w:rFonts w:ascii="Arial" w:hAnsi="Arial" w:cs="Arial"/>
          <w:b/>
          <w:bCs/>
          <w:kern w:val="36"/>
          <w:sz w:val="24"/>
        </w:rPr>
        <w:t>Responsibility for the Processing of Personal Data</w:t>
      </w:r>
    </w:p>
    <w:p w14:paraId="41860F94" w14:textId="77777777" w:rsidR="00B34012" w:rsidRPr="006B2AAB" w:rsidRDefault="00B34012" w:rsidP="00B34012">
      <w:pPr>
        <w:rPr>
          <w:rFonts w:ascii="Arial" w:hAnsi="Arial" w:cs="Arial"/>
          <w:b/>
          <w:bCs/>
          <w:kern w:val="36"/>
          <w:sz w:val="24"/>
        </w:rPr>
      </w:pPr>
      <w:r w:rsidRPr="006B2AAB">
        <w:rPr>
          <w:rFonts w:ascii="Arial" w:hAnsi="Arial" w:cs="Arial"/>
          <w:sz w:val="24"/>
          <w:szCs w:val="24"/>
        </w:rPr>
        <w:t>The organisation’s Data Controller is the Secretary of the Board who is responsible for ensuring all personal data is controlled in compliance with the Data Protection Act 1998.</w:t>
      </w:r>
    </w:p>
    <w:p w14:paraId="4F107E93" w14:textId="77777777" w:rsidR="00B34012" w:rsidRPr="006B2AAB" w:rsidRDefault="00B34012" w:rsidP="00B34012">
      <w:pPr>
        <w:rPr>
          <w:rFonts w:ascii="Arial" w:hAnsi="Arial" w:cs="Arial"/>
          <w:b/>
          <w:bCs/>
          <w:kern w:val="36"/>
          <w:sz w:val="24"/>
        </w:rPr>
      </w:pPr>
    </w:p>
    <w:p w14:paraId="46D4B720" w14:textId="77777777" w:rsidR="00B34012" w:rsidRPr="006B2AAB" w:rsidRDefault="00B34012" w:rsidP="00B34012">
      <w:pPr>
        <w:rPr>
          <w:rFonts w:ascii="Arial" w:hAnsi="Arial" w:cs="Arial"/>
          <w:b/>
          <w:bCs/>
          <w:kern w:val="36"/>
          <w:sz w:val="24"/>
        </w:rPr>
      </w:pPr>
      <w:r w:rsidRPr="006B2AAB">
        <w:rPr>
          <w:rFonts w:ascii="Arial" w:hAnsi="Arial" w:cs="Arial"/>
          <w:sz w:val="24"/>
          <w:szCs w:val="24"/>
        </w:rPr>
        <w:t>All members who have access to personal data must comply with this Policy and adhere to the procedures laid down by the Data Controller. Failure to comply with the Policy and procedures may result in disciplinary action.</w:t>
      </w:r>
    </w:p>
    <w:p w14:paraId="69822BC7" w14:textId="77777777" w:rsidR="00B34012" w:rsidRPr="006B2AAB" w:rsidRDefault="00B34012" w:rsidP="00B34012">
      <w:pPr>
        <w:rPr>
          <w:rFonts w:ascii="Arial" w:hAnsi="Arial" w:cs="Arial"/>
          <w:b/>
          <w:bCs/>
          <w:kern w:val="36"/>
          <w:sz w:val="24"/>
        </w:rPr>
      </w:pPr>
    </w:p>
    <w:p w14:paraId="41D65360" w14:textId="77777777" w:rsidR="00B34012" w:rsidRPr="006B2AAB" w:rsidRDefault="00B34012" w:rsidP="00B34012">
      <w:pPr>
        <w:numPr>
          <w:ilvl w:val="0"/>
          <w:numId w:val="3"/>
        </w:numPr>
        <w:rPr>
          <w:rFonts w:ascii="Arial" w:hAnsi="Arial" w:cs="Arial"/>
          <w:b/>
          <w:bCs/>
          <w:kern w:val="36"/>
          <w:sz w:val="24"/>
        </w:rPr>
      </w:pPr>
      <w:r w:rsidRPr="006B2AAB">
        <w:rPr>
          <w:rFonts w:ascii="Arial" w:hAnsi="Arial" w:cs="Arial"/>
          <w:b/>
          <w:bCs/>
          <w:kern w:val="36"/>
          <w:sz w:val="24"/>
          <w:szCs w:val="24"/>
        </w:rPr>
        <w:t>Use of Personal Data</w:t>
      </w:r>
    </w:p>
    <w:p w14:paraId="56495ACC" w14:textId="77777777" w:rsidR="00B34012" w:rsidRPr="006B2AAB" w:rsidRDefault="00B34012" w:rsidP="00B34012">
      <w:pPr>
        <w:rPr>
          <w:rFonts w:ascii="Arial" w:hAnsi="Arial" w:cs="Arial"/>
          <w:sz w:val="24"/>
        </w:rPr>
      </w:pPr>
      <w:r w:rsidRPr="006B2AAB">
        <w:rPr>
          <w:rFonts w:ascii="Arial" w:hAnsi="Arial" w:cs="Arial"/>
          <w:sz w:val="24"/>
        </w:rPr>
        <w:t>To ensure compliance with the Data Protection Act 1998 and in the interests of privacy, confidence and good relations, the disclosure and use of information held by the organisation is governed by the following conditions:</w:t>
      </w:r>
    </w:p>
    <w:p w14:paraId="572D248A" w14:textId="77777777" w:rsidR="00B34012" w:rsidRPr="006B2AAB" w:rsidRDefault="00B34012" w:rsidP="00B34012">
      <w:pPr>
        <w:numPr>
          <w:ilvl w:val="0"/>
          <w:numId w:val="1"/>
        </w:numPr>
        <w:tabs>
          <w:tab w:val="clear" w:pos="360"/>
          <w:tab w:val="num" w:pos="1276"/>
        </w:tabs>
        <w:spacing w:before="60"/>
        <w:ind w:left="1276" w:hanging="283"/>
        <w:jc w:val="both"/>
        <w:rPr>
          <w:rFonts w:ascii="Arial" w:hAnsi="Arial" w:cs="Arial"/>
          <w:sz w:val="24"/>
          <w:szCs w:val="24"/>
        </w:rPr>
      </w:pPr>
      <w:r w:rsidRPr="006B2AAB">
        <w:rPr>
          <w:rFonts w:ascii="Arial" w:hAnsi="Arial" w:cs="Arial"/>
          <w:sz w:val="24"/>
          <w:szCs w:val="24"/>
        </w:rPr>
        <w:t>personal data must only be used for one or more of the purposes specified in this Policy.</w:t>
      </w:r>
    </w:p>
    <w:p w14:paraId="79DFB991" w14:textId="77777777" w:rsidR="00B34012" w:rsidRPr="006B2AAB" w:rsidRDefault="00B34012" w:rsidP="00B34012">
      <w:pPr>
        <w:numPr>
          <w:ilvl w:val="0"/>
          <w:numId w:val="1"/>
        </w:numPr>
        <w:tabs>
          <w:tab w:val="clear" w:pos="360"/>
          <w:tab w:val="num" w:pos="1276"/>
        </w:tabs>
        <w:spacing w:before="60"/>
        <w:ind w:left="1276" w:hanging="283"/>
        <w:jc w:val="both"/>
        <w:rPr>
          <w:rFonts w:ascii="Arial" w:hAnsi="Arial" w:cs="Arial"/>
          <w:sz w:val="24"/>
          <w:szCs w:val="24"/>
        </w:rPr>
      </w:pPr>
      <w:r w:rsidRPr="006B2AAB">
        <w:rPr>
          <w:rFonts w:ascii="Arial" w:hAnsi="Arial" w:cs="Arial"/>
          <w:sz w:val="24"/>
          <w:szCs w:val="24"/>
        </w:rPr>
        <w:t>documents may only be used in accordance with the statement within each document stating its intended use; and</w:t>
      </w:r>
    </w:p>
    <w:p w14:paraId="16DEDE0C" w14:textId="77777777" w:rsidR="00B34012" w:rsidRPr="006B2AAB" w:rsidRDefault="00B34012" w:rsidP="00B34012">
      <w:pPr>
        <w:numPr>
          <w:ilvl w:val="0"/>
          <w:numId w:val="1"/>
        </w:numPr>
        <w:tabs>
          <w:tab w:val="clear" w:pos="360"/>
          <w:tab w:val="num" w:pos="1276"/>
        </w:tabs>
        <w:spacing w:before="60"/>
        <w:ind w:left="1276" w:hanging="283"/>
        <w:jc w:val="both"/>
        <w:rPr>
          <w:rFonts w:ascii="Arial" w:hAnsi="Arial" w:cs="Arial"/>
          <w:sz w:val="24"/>
          <w:szCs w:val="24"/>
        </w:rPr>
      </w:pPr>
      <w:r w:rsidRPr="006B2AAB">
        <w:rPr>
          <w:rFonts w:ascii="Arial" w:hAnsi="Arial" w:cs="Arial"/>
          <w:sz w:val="24"/>
          <w:szCs w:val="24"/>
        </w:rPr>
        <w:t>provided that the identification of the individual members and users is not disclosed, aggregate or statistical information may be used to respond to any legitimate internal or external requests for data (e.g., surveys, membership level figures); and</w:t>
      </w:r>
    </w:p>
    <w:p w14:paraId="7EF93B43" w14:textId="77777777" w:rsidR="00B34012" w:rsidRPr="006B2AAB" w:rsidRDefault="00B34012" w:rsidP="00B34012">
      <w:pPr>
        <w:numPr>
          <w:ilvl w:val="0"/>
          <w:numId w:val="1"/>
        </w:numPr>
        <w:tabs>
          <w:tab w:val="clear" w:pos="360"/>
          <w:tab w:val="num" w:pos="1276"/>
        </w:tabs>
        <w:spacing w:before="60" w:after="120"/>
        <w:ind w:left="1276" w:hanging="284"/>
        <w:jc w:val="both"/>
        <w:rPr>
          <w:rFonts w:ascii="Arial" w:hAnsi="Arial" w:cs="Arial"/>
          <w:sz w:val="24"/>
          <w:szCs w:val="24"/>
        </w:rPr>
      </w:pPr>
      <w:r w:rsidRPr="006B2AAB">
        <w:rPr>
          <w:rFonts w:ascii="Arial" w:hAnsi="Arial" w:cs="Arial"/>
          <w:sz w:val="24"/>
          <w:szCs w:val="24"/>
        </w:rPr>
        <w:t xml:space="preserve">personal data must not be disclosed, either within or outside the organisation, to any unauthorised recipient.  </w:t>
      </w:r>
    </w:p>
    <w:p w14:paraId="3A636F6D" w14:textId="77777777" w:rsidR="00B34012" w:rsidRPr="006B2AAB" w:rsidRDefault="00B34012" w:rsidP="00B34012">
      <w:pPr>
        <w:rPr>
          <w:rFonts w:ascii="Arial" w:hAnsi="Arial" w:cs="Arial"/>
          <w:sz w:val="24"/>
          <w:szCs w:val="24"/>
        </w:rPr>
      </w:pPr>
    </w:p>
    <w:p w14:paraId="13B68CA1" w14:textId="77777777" w:rsidR="00B34012" w:rsidRPr="006B2AAB" w:rsidRDefault="00B34012" w:rsidP="00B34012">
      <w:pPr>
        <w:numPr>
          <w:ilvl w:val="0"/>
          <w:numId w:val="3"/>
        </w:numPr>
        <w:rPr>
          <w:rFonts w:ascii="Arial" w:hAnsi="Arial" w:cs="Arial"/>
          <w:b/>
          <w:bCs/>
          <w:kern w:val="36"/>
          <w:sz w:val="24"/>
        </w:rPr>
      </w:pPr>
      <w:r w:rsidRPr="006B2AAB">
        <w:rPr>
          <w:rFonts w:ascii="Arial" w:hAnsi="Arial" w:cs="Arial"/>
          <w:b/>
          <w:bCs/>
          <w:kern w:val="36"/>
          <w:sz w:val="24"/>
        </w:rPr>
        <w:t>Personal Data Held for Equal Opportunities Monitoring Purposes</w:t>
      </w:r>
    </w:p>
    <w:p w14:paraId="5D3DC2C5" w14:textId="77777777" w:rsidR="00B34012" w:rsidRPr="006B2AAB" w:rsidRDefault="00B34012" w:rsidP="00B34012">
      <w:pPr>
        <w:rPr>
          <w:rFonts w:ascii="Arial" w:hAnsi="Arial" w:cs="Arial"/>
          <w:sz w:val="24"/>
        </w:rPr>
      </w:pPr>
      <w:r w:rsidRPr="006B2AAB">
        <w:rPr>
          <w:rFonts w:ascii="Arial" w:hAnsi="Arial" w:cs="Arial"/>
          <w:sz w:val="24"/>
        </w:rPr>
        <w:t>Where personal data obtained about people is to be held for the purpose of Equal Opportunities monitoring, all such data must be made anonymous.</w:t>
      </w:r>
    </w:p>
    <w:p w14:paraId="2565E7F2" w14:textId="77777777" w:rsidR="00B34012" w:rsidRPr="006B2AAB" w:rsidRDefault="00B34012" w:rsidP="00B34012">
      <w:pPr>
        <w:rPr>
          <w:rFonts w:ascii="Arial" w:hAnsi="Arial" w:cs="Arial"/>
          <w:sz w:val="24"/>
          <w:szCs w:val="24"/>
        </w:rPr>
      </w:pPr>
    </w:p>
    <w:p w14:paraId="517FE35D" w14:textId="77777777" w:rsidR="00B34012" w:rsidRPr="006B2AAB" w:rsidRDefault="00B34012" w:rsidP="00B34012">
      <w:pPr>
        <w:numPr>
          <w:ilvl w:val="0"/>
          <w:numId w:val="3"/>
        </w:numPr>
        <w:rPr>
          <w:rFonts w:ascii="Arial" w:hAnsi="Arial" w:cs="Arial"/>
          <w:b/>
          <w:bCs/>
          <w:kern w:val="36"/>
          <w:sz w:val="24"/>
        </w:rPr>
      </w:pPr>
      <w:r w:rsidRPr="006B2AAB">
        <w:rPr>
          <w:rFonts w:ascii="Arial" w:hAnsi="Arial" w:cs="Arial"/>
          <w:b/>
          <w:bCs/>
          <w:kern w:val="36"/>
          <w:sz w:val="24"/>
        </w:rPr>
        <w:t>Disclosure of Personal Data</w:t>
      </w:r>
    </w:p>
    <w:p w14:paraId="0370A1B0" w14:textId="71E40101" w:rsidR="00B34012" w:rsidRPr="006B2AAB" w:rsidRDefault="00B34012" w:rsidP="00B34012">
      <w:pPr>
        <w:rPr>
          <w:rFonts w:ascii="Arial" w:hAnsi="Arial" w:cs="Arial"/>
          <w:sz w:val="24"/>
        </w:rPr>
      </w:pPr>
      <w:r w:rsidRPr="006B2AAB">
        <w:rPr>
          <w:rFonts w:ascii="Arial" w:hAnsi="Arial" w:cs="Arial"/>
          <w:sz w:val="24"/>
        </w:rPr>
        <w:t>Personal data may only be disclosed outside the organisation with the employee’s written consent, where disclosure is required by law or where there is immediate danger to the employee’s health.</w:t>
      </w:r>
    </w:p>
    <w:p w14:paraId="12F796EF" w14:textId="77777777" w:rsidR="00B34012" w:rsidRPr="006B2AAB" w:rsidRDefault="00B34012" w:rsidP="00B34012">
      <w:pPr>
        <w:rPr>
          <w:rFonts w:ascii="Arial" w:hAnsi="Arial" w:cs="Arial"/>
          <w:b/>
          <w:bCs/>
          <w:kern w:val="36"/>
          <w:sz w:val="24"/>
        </w:rPr>
      </w:pPr>
    </w:p>
    <w:p w14:paraId="3F6618EE" w14:textId="77777777" w:rsidR="00B34012" w:rsidRPr="006B2AAB" w:rsidRDefault="00B34012" w:rsidP="00B34012">
      <w:pPr>
        <w:numPr>
          <w:ilvl w:val="0"/>
          <w:numId w:val="3"/>
        </w:numPr>
        <w:rPr>
          <w:rFonts w:ascii="Arial" w:hAnsi="Arial" w:cs="Arial"/>
          <w:b/>
          <w:bCs/>
          <w:kern w:val="36"/>
          <w:sz w:val="24"/>
        </w:rPr>
      </w:pPr>
      <w:r w:rsidRPr="006B2AAB">
        <w:rPr>
          <w:rFonts w:ascii="Arial" w:hAnsi="Arial" w:cs="Arial"/>
          <w:b/>
          <w:bCs/>
          <w:kern w:val="36"/>
          <w:sz w:val="24"/>
        </w:rPr>
        <w:t xml:space="preserve">Accuracy of Personal Data </w:t>
      </w:r>
    </w:p>
    <w:p w14:paraId="4AD72E96" w14:textId="77777777" w:rsidR="00B34012" w:rsidRPr="006B2AAB" w:rsidRDefault="00B34012" w:rsidP="00B34012">
      <w:pPr>
        <w:rPr>
          <w:rFonts w:ascii="Arial" w:hAnsi="Arial" w:cs="Arial"/>
          <w:sz w:val="24"/>
        </w:rPr>
      </w:pPr>
      <w:r w:rsidRPr="006B2AAB">
        <w:rPr>
          <w:rFonts w:ascii="Arial" w:hAnsi="Arial" w:cs="Arial"/>
          <w:sz w:val="24"/>
        </w:rPr>
        <w:t xml:space="preserve">The organisation will review personal data regularly to ensure that it is accurate, relevant and up to date. </w:t>
      </w:r>
    </w:p>
    <w:p w14:paraId="3C231F50" w14:textId="77777777" w:rsidR="00B34012" w:rsidRPr="006B2AAB" w:rsidRDefault="00B34012" w:rsidP="00B34012">
      <w:pPr>
        <w:rPr>
          <w:rFonts w:ascii="Arial" w:hAnsi="Arial" w:cs="Arial"/>
          <w:sz w:val="24"/>
        </w:rPr>
      </w:pPr>
    </w:p>
    <w:p w14:paraId="2A750C57" w14:textId="5AE215D0" w:rsidR="00B34012" w:rsidRPr="006B2AAB" w:rsidRDefault="00B34012" w:rsidP="00B34012">
      <w:pPr>
        <w:rPr>
          <w:rFonts w:ascii="Arial" w:hAnsi="Arial" w:cs="Arial"/>
          <w:sz w:val="24"/>
        </w:rPr>
      </w:pPr>
      <w:r w:rsidRPr="006B2AAB">
        <w:rPr>
          <w:rFonts w:ascii="Arial" w:hAnsi="Arial" w:cs="Arial"/>
          <w:sz w:val="24"/>
        </w:rPr>
        <w:t xml:space="preserve">In order to ensure that our files are accurate and up to date, and so that the organisation is able to contact the member or </w:t>
      </w:r>
      <w:proofErr w:type="gramStart"/>
      <w:r w:rsidRPr="006B2AAB">
        <w:rPr>
          <w:rFonts w:ascii="Arial" w:hAnsi="Arial" w:cs="Arial"/>
          <w:sz w:val="24"/>
        </w:rPr>
        <w:t>user</w:t>
      </w:r>
      <w:proofErr w:type="gramEnd"/>
      <w:r w:rsidRPr="006B2AAB">
        <w:rPr>
          <w:rFonts w:ascii="Arial" w:hAnsi="Arial" w:cs="Arial"/>
          <w:sz w:val="24"/>
        </w:rPr>
        <w:t xml:space="preserve">  or, in the case of an emergency, members must notify </w:t>
      </w:r>
      <w:r w:rsidRPr="006B2AAB">
        <w:rPr>
          <w:rFonts w:ascii="Arial" w:hAnsi="Arial" w:cs="Arial"/>
          <w:sz w:val="24"/>
        </w:rPr>
        <w:lastRenderedPageBreak/>
        <w:t xml:space="preserve">the Secretary of Glenrothes Art Club as soon as possible of any change in their personal details (e.g., change of name, address; telephone number, etc). </w:t>
      </w:r>
    </w:p>
    <w:p w14:paraId="2E6BB3BD" w14:textId="77777777" w:rsidR="006B2AAB" w:rsidRPr="006B2AAB" w:rsidRDefault="006B2AAB" w:rsidP="00B34012">
      <w:pPr>
        <w:rPr>
          <w:rFonts w:ascii="Arial" w:hAnsi="Arial" w:cs="Arial"/>
          <w:sz w:val="24"/>
        </w:rPr>
      </w:pPr>
    </w:p>
    <w:p w14:paraId="67673BFF" w14:textId="77777777" w:rsidR="00B34012" w:rsidRPr="006B2AAB" w:rsidRDefault="00B34012" w:rsidP="00B34012">
      <w:pPr>
        <w:rPr>
          <w:rFonts w:ascii="Arial" w:hAnsi="Arial" w:cs="Arial"/>
          <w:b/>
          <w:bCs/>
          <w:sz w:val="24"/>
          <w:szCs w:val="24"/>
        </w:rPr>
      </w:pPr>
    </w:p>
    <w:p w14:paraId="7E759008" w14:textId="77777777" w:rsidR="00B34012" w:rsidRPr="006B2AAB" w:rsidRDefault="00B34012" w:rsidP="00B34012">
      <w:pPr>
        <w:numPr>
          <w:ilvl w:val="0"/>
          <w:numId w:val="3"/>
        </w:numPr>
        <w:rPr>
          <w:rFonts w:ascii="Arial" w:hAnsi="Arial" w:cs="Arial"/>
          <w:b/>
          <w:bCs/>
          <w:kern w:val="36"/>
          <w:sz w:val="24"/>
        </w:rPr>
      </w:pPr>
      <w:r w:rsidRPr="006B2AAB">
        <w:rPr>
          <w:rFonts w:ascii="Arial" w:hAnsi="Arial" w:cs="Arial"/>
          <w:b/>
          <w:bCs/>
          <w:kern w:val="36"/>
          <w:sz w:val="24"/>
        </w:rPr>
        <w:t xml:space="preserve">Access to Personal Data (“Subject Access Requests”) </w:t>
      </w:r>
    </w:p>
    <w:p w14:paraId="7F238068" w14:textId="77777777" w:rsidR="00B34012" w:rsidRPr="006B2AAB" w:rsidRDefault="00B34012" w:rsidP="00B34012">
      <w:pPr>
        <w:rPr>
          <w:rFonts w:ascii="Arial" w:hAnsi="Arial" w:cs="Arial"/>
          <w:sz w:val="24"/>
        </w:rPr>
      </w:pPr>
      <w:r w:rsidRPr="006B2AAB">
        <w:rPr>
          <w:rFonts w:ascii="Arial" w:hAnsi="Arial" w:cs="Arial"/>
          <w:sz w:val="24"/>
        </w:rPr>
        <w:t>Members have the right to access personal data held about them. The Secretary of Glenrothes Art Club will arrange for the member to see all personal data held about them within 21 days of receipt of a written request.</w:t>
      </w:r>
    </w:p>
    <w:p w14:paraId="10021F94" w14:textId="77777777" w:rsidR="00B34012" w:rsidRPr="006B2AAB" w:rsidRDefault="00B34012" w:rsidP="00B34012">
      <w:pPr>
        <w:rPr>
          <w:rFonts w:ascii="Arial" w:hAnsi="Arial" w:cs="Arial"/>
          <w:sz w:val="24"/>
          <w:szCs w:val="24"/>
        </w:rPr>
      </w:pPr>
      <w:bookmarkStart w:id="21" w:name="_Toc114933168"/>
      <w:bookmarkEnd w:id="21"/>
    </w:p>
    <w:p w14:paraId="3C8225BE" w14:textId="77777777" w:rsidR="00B34012" w:rsidRPr="006B2AAB" w:rsidRDefault="00B34012" w:rsidP="00B34012">
      <w:pPr>
        <w:numPr>
          <w:ilvl w:val="0"/>
          <w:numId w:val="3"/>
        </w:numPr>
        <w:rPr>
          <w:rFonts w:ascii="Arial" w:hAnsi="Arial" w:cs="Arial"/>
          <w:b/>
          <w:bCs/>
          <w:sz w:val="24"/>
        </w:rPr>
      </w:pPr>
      <w:r w:rsidRPr="006B2AAB">
        <w:rPr>
          <w:rFonts w:ascii="Arial" w:hAnsi="Arial" w:cs="Arial"/>
          <w:b/>
          <w:bCs/>
          <w:sz w:val="24"/>
        </w:rPr>
        <w:t xml:space="preserve">Retention of records. </w:t>
      </w:r>
    </w:p>
    <w:p w14:paraId="67EEAD9B" w14:textId="77777777" w:rsidR="00B34012" w:rsidRPr="006B2AAB" w:rsidRDefault="00B34012" w:rsidP="00B34012">
      <w:pPr>
        <w:rPr>
          <w:rFonts w:ascii="Arial" w:hAnsi="Arial" w:cs="Arial"/>
          <w:sz w:val="24"/>
        </w:rPr>
      </w:pPr>
      <w:r w:rsidRPr="006B2AAB">
        <w:rPr>
          <w:rFonts w:ascii="Arial" w:hAnsi="Arial" w:cs="Arial"/>
          <w:color w:val="000000"/>
          <w:sz w:val="24"/>
          <w:szCs w:val="24"/>
        </w:rPr>
        <w:t>The organisation will retain personal records for no longer than five years after a person has ceased to be a member of Glenrothes Art Club.</w:t>
      </w:r>
    </w:p>
    <w:p w14:paraId="4A870D5E" w14:textId="77777777" w:rsidR="00B34012" w:rsidRPr="006B2AAB" w:rsidRDefault="00B34012" w:rsidP="00B34012">
      <w:pPr>
        <w:rPr>
          <w:rFonts w:ascii="Arial" w:hAnsi="Arial" w:cs="Arial"/>
          <w:b/>
          <w:sz w:val="24"/>
          <w:szCs w:val="24"/>
        </w:rPr>
      </w:pPr>
    </w:p>
    <w:p w14:paraId="3A18A4DE" w14:textId="77777777" w:rsidR="00B34012" w:rsidRPr="006B2AAB" w:rsidRDefault="00B34012" w:rsidP="00B34012">
      <w:pPr>
        <w:numPr>
          <w:ilvl w:val="0"/>
          <w:numId w:val="3"/>
        </w:numPr>
        <w:rPr>
          <w:rFonts w:ascii="Arial" w:hAnsi="Arial" w:cs="Arial"/>
          <w:b/>
          <w:sz w:val="24"/>
          <w:szCs w:val="24"/>
        </w:rPr>
      </w:pPr>
      <w:r w:rsidRPr="006B2AAB">
        <w:rPr>
          <w:rFonts w:ascii="Arial" w:hAnsi="Arial" w:cs="Arial"/>
          <w:b/>
          <w:sz w:val="24"/>
          <w:szCs w:val="24"/>
        </w:rPr>
        <w:t>Related Policies</w:t>
      </w:r>
    </w:p>
    <w:p w14:paraId="5E79AAB2" w14:textId="77777777" w:rsidR="00B34012" w:rsidRPr="006B2AAB" w:rsidRDefault="00B34012" w:rsidP="00817A0C">
      <w:pPr>
        <w:rPr>
          <w:rFonts w:ascii="Arial" w:hAnsi="Arial" w:cs="Arial"/>
          <w:sz w:val="24"/>
          <w:szCs w:val="24"/>
        </w:rPr>
      </w:pPr>
      <w:r w:rsidRPr="006B2AAB">
        <w:rPr>
          <w:rFonts w:ascii="Arial" w:hAnsi="Arial" w:cs="Arial"/>
          <w:sz w:val="24"/>
          <w:szCs w:val="24"/>
        </w:rPr>
        <w:t>Equal Opportunities Policy</w:t>
      </w:r>
    </w:p>
    <w:p w14:paraId="7C964487" w14:textId="77777777" w:rsidR="00B34012" w:rsidRPr="006B2AAB" w:rsidRDefault="00B34012" w:rsidP="00B34012">
      <w:pPr>
        <w:ind w:left="1077"/>
        <w:rPr>
          <w:rFonts w:ascii="Arial" w:hAnsi="Arial" w:cs="Arial"/>
          <w:sz w:val="24"/>
          <w:szCs w:val="24"/>
        </w:rPr>
      </w:pPr>
    </w:p>
    <w:p w14:paraId="2BCFF564" w14:textId="77777777" w:rsidR="00B34012" w:rsidRPr="006B2AAB" w:rsidRDefault="00B34012" w:rsidP="00B34012">
      <w:pPr>
        <w:rPr>
          <w:rFonts w:ascii="Arial" w:hAnsi="Arial" w:cs="Arial"/>
          <w:sz w:val="24"/>
          <w:szCs w:val="24"/>
        </w:rPr>
      </w:pPr>
    </w:p>
    <w:p w14:paraId="6405CB07" w14:textId="77777777" w:rsidR="00B34012" w:rsidRPr="006B2AAB" w:rsidRDefault="00B34012" w:rsidP="00B34012">
      <w:pPr>
        <w:rPr>
          <w:rFonts w:ascii="Arial" w:hAnsi="Arial" w:cs="Arial"/>
          <w:sz w:val="24"/>
          <w:szCs w:val="24"/>
        </w:rPr>
      </w:pPr>
    </w:p>
    <w:p w14:paraId="4D4AB33E" w14:textId="77777777" w:rsidR="00B34012" w:rsidRPr="006B2AAB" w:rsidRDefault="00B34012" w:rsidP="00B34012">
      <w:pPr>
        <w:rPr>
          <w:rFonts w:ascii="Arial" w:hAnsi="Arial" w:cs="Arial"/>
          <w:sz w:val="24"/>
          <w:szCs w:val="24"/>
        </w:rPr>
      </w:pPr>
    </w:p>
    <w:p w14:paraId="45CB3A59" w14:textId="77777777" w:rsidR="00B34012" w:rsidRPr="006B2AAB" w:rsidRDefault="00B34012" w:rsidP="00B34012">
      <w:pPr>
        <w:rPr>
          <w:rFonts w:ascii="Arial" w:hAnsi="Arial" w:cs="Arial"/>
          <w:sz w:val="24"/>
          <w:szCs w:val="24"/>
        </w:rPr>
      </w:pPr>
    </w:p>
    <w:p w14:paraId="208A4698" w14:textId="77777777" w:rsidR="00B34012" w:rsidRPr="006B2AAB" w:rsidRDefault="00B34012" w:rsidP="00B34012">
      <w:pPr>
        <w:rPr>
          <w:rFonts w:ascii="Arial" w:hAnsi="Arial" w:cs="Arial"/>
          <w:sz w:val="24"/>
          <w:szCs w:val="24"/>
        </w:rPr>
      </w:pPr>
    </w:p>
    <w:p w14:paraId="73C2FC06" w14:textId="77777777" w:rsidR="00B34012" w:rsidRPr="006B2AAB" w:rsidRDefault="00B34012" w:rsidP="00B34012">
      <w:pPr>
        <w:rPr>
          <w:rFonts w:ascii="Arial" w:hAnsi="Arial" w:cs="Arial"/>
          <w:sz w:val="24"/>
          <w:szCs w:val="24"/>
          <w:lang w:val="en"/>
        </w:rPr>
      </w:pPr>
      <w:r w:rsidRPr="006B2AAB">
        <w:rPr>
          <w:rFonts w:ascii="Arial" w:hAnsi="Arial" w:cs="Arial"/>
          <w:sz w:val="24"/>
          <w:szCs w:val="24"/>
          <w:lang w:val="en"/>
        </w:rPr>
        <w:t>Implementation Date: _____________________</w:t>
      </w:r>
    </w:p>
    <w:p w14:paraId="1A4B64F9" w14:textId="77777777" w:rsidR="00B34012" w:rsidRPr="006B2AAB" w:rsidRDefault="00B34012" w:rsidP="00B34012">
      <w:pPr>
        <w:rPr>
          <w:rFonts w:ascii="Arial" w:hAnsi="Arial" w:cs="Arial"/>
          <w:sz w:val="24"/>
          <w:szCs w:val="24"/>
          <w:lang w:val="en"/>
        </w:rPr>
      </w:pPr>
    </w:p>
    <w:p w14:paraId="596D626C" w14:textId="77777777" w:rsidR="00B34012" w:rsidRPr="006B2AAB" w:rsidRDefault="00B34012" w:rsidP="00B34012">
      <w:pPr>
        <w:rPr>
          <w:rFonts w:ascii="Arial" w:hAnsi="Arial" w:cs="Arial"/>
          <w:sz w:val="24"/>
          <w:szCs w:val="24"/>
          <w:lang w:val="en"/>
        </w:rPr>
      </w:pPr>
    </w:p>
    <w:p w14:paraId="5465AB64" w14:textId="77777777" w:rsidR="00B34012" w:rsidRPr="006B2AAB" w:rsidRDefault="00B34012" w:rsidP="00B34012">
      <w:pPr>
        <w:rPr>
          <w:rFonts w:ascii="Arial" w:hAnsi="Arial" w:cs="Arial"/>
          <w:sz w:val="24"/>
          <w:szCs w:val="24"/>
          <w:lang w:val="en"/>
        </w:rPr>
      </w:pPr>
      <w:r w:rsidRPr="006B2AAB">
        <w:rPr>
          <w:rFonts w:ascii="Arial" w:hAnsi="Arial" w:cs="Arial"/>
          <w:sz w:val="24"/>
          <w:szCs w:val="24"/>
          <w:lang w:val="en"/>
        </w:rPr>
        <w:t>Review Date: ___________________________</w:t>
      </w:r>
    </w:p>
    <w:p w14:paraId="5B6CF338" w14:textId="77777777" w:rsidR="00B34012" w:rsidRPr="006B2AAB" w:rsidRDefault="00B34012" w:rsidP="00B34012">
      <w:pPr>
        <w:rPr>
          <w:rFonts w:ascii="Arial" w:hAnsi="Arial" w:cs="Arial"/>
          <w:sz w:val="24"/>
          <w:szCs w:val="24"/>
          <w:lang w:val="en"/>
        </w:rPr>
      </w:pPr>
    </w:p>
    <w:p w14:paraId="7DBB87A7" w14:textId="77777777" w:rsidR="00B34012" w:rsidRPr="006B2AAB" w:rsidRDefault="00B34012" w:rsidP="00B34012">
      <w:pPr>
        <w:rPr>
          <w:rFonts w:ascii="Arial" w:hAnsi="Arial" w:cs="Arial"/>
          <w:sz w:val="24"/>
          <w:szCs w:val="24"/>
          <w:lang w:val="en"/>
        </w:rPr>
      </w:pPr>
    </w:p>
    <w:p w14:paraId="1E50097B" w14:textId="77777777" w:rsidR="00B34012" w:rsidRPr="006B2AAB" w:rsidRDefault="00B34012" w:rsidP="00B34012">
      <w:pPr>
        <w:rPr>
          <w:rFonts w:ascii="Arial" w:hAnsi="Arial" w:cs="Arial"/>
          <w:sz w:val="24"/>
          <w:szCs w:val="24"/>
          <w:lang w:val="en"/>
        </w:rPr>
      </w:pPr>
      <w:r w:rsidRPr="006B2AAB">
        <w:rPr>
          <w:rFonts w:ascii="Arial" w:hAnsi="Arial" w:cs="Arial"/>
          <w:sz w:val="24"/>
          <w:szCs w:val="24"/>
          <w:lang w:val="en"/>
        </w:rPr>
        <w:t>Signed: ________________________________</w:t>
      </w:r>
    </w:p>
    <w:p w14:paraId="7F88783D" w14:textId="77777777" w:rsidR="00B34012" w:rsidRPr="006B2AAB" w:rsidRDefault="00B34012" w:rsidP="00B34012">
      <w:pPr>
        <w:pStyle w:val="NormalWeb"/>
        <w:spacing w:before="0" w:beforeAutospacing="0" w:after="0" w:afterAutospacing="0"/>
        <w:rPr>
          <w:rFonts w:ascii="Arial" w:eastAsia="Times New Roman" w:hAnsi="Arial" w:cs="Arial"/>
          <w:lang w:eastAsia="en-GB"/>
        </w:rPr>
      </w:pPr>
      <w:r w:rsidRPr="006B2AAB">
        <w:rPr>
          <w:rFonts w:ascii="Arial" w:eastAsia="Times New Roman" w:hAnsi="Arial" w:cs="Arial"/>
          <w:lang w:eastAsia="en-GB"/>
        </w:rPr>
        <w:tab/>
        <w:t>(for and on behalf of the Board)</w:t>
      </w:r>
    </w:p>
    <w:p w14:paraId="3179C415" w14:textId="77777777" w:rsidR="00B34012" w:rsidRPr="006B2AAB" w:rsidRDefault="00B34012" w:rsidP="00B34012">
      <w:pPr>
        <w:rPr>
          <w:rFonts w:ascii="Arial" w:hAnsi="Arial" w:cs="Arial"/>
        </w:rPr>
      </w:pPr>
    </w:p>
    <w:p w14:paraId="2764204A" w14:textId="77777777" w:rsidR="00B34012" w:rsidRPr="006B2AAB" w:rsidRDefault="00B34012" w:rsidP="00B34012">
      <w:pPr>
        <w:rPr>
          <w:rFonts w:ascii="Arial" w:hAnsi="Arial" w:cs="Arial"/>
          <w:sz w:val="24"/>
          <w:szCs w:val="24"/>
        </w:rPr>
      </w:pPr>
    </w:p>
    <w:p w14:paraId="4737755F" w14:textId="77777777" w:rsidR="00B34012" w:rsidRPr="006B2AAB" w:rsidRDefault="00B34012" w:rsidP="00B34012">
      <w:pPr>
        <w:rPr>
          <w:rFonts w:ascii="Arial" w:hAnsi="Arial" w:cs="Arial"/>
        </w:rPr>
      </w:pPr>
    </w:p>
    <w:p w14:paraId="45B63006" w14:textId="77777777" w:rsidR="00B85BA8" w:rsidRPr="006B2AAB" w:rsidRDefault="00B85BA8" w:rsidP="00573F46">
      <w:pPr>
        <w:shd w:val="clear" w:color="auto" w:fill="FFFFFF"/>
        <w:rPr>
          <w:rFonts w:ascii="Arial" w:hAnsi="Arial" w:cs="Arial"/>
          <w:color w:val="222222"/>
          <w:sz w:val="24"/>
          <w:szCs w:val="24"/>
        </w:rPr>
      </w:pPr>
    </w:p>
    <w:p w14:paraId="59CBA435" w14:textId="77777777" w:rsidR="00EB2C82" w:rsidRPr="006B2AAB" w:rsidRDefault="00EB2C82" w:rsidP="00573F46">
      <w:pPr>
        <w:shd w:val="clear" w:color="auto" w:fill="FFFFFF"/>
        <w:rPr>
          <w:rFonts w:ascii="Arial" w:hAnsi="Arial" w:cs="Arial"/>
          <w:color w:val="222222"/>
          <w:sz w:val="24"/>
          <w:szCs w:val="24"/>
        </w:rPr>
      </w:pPr>
    </w:p>
    <w:p w14:paraId="74675F77" w14:textId="77777777" w:rsidR="00EB2C82" w:rsidRPr="006B2AAB" w:rsidRDefault="00EB2C82" w:rsidP="00573F46">
      <w:pPr>
        <w:shd w:val="clear" w:color="auto" w:fill="FFFFFF"/>
        <w:rPr>
          <w:rFonts w:ascii="Arial" w:hAnsi="Arial" w:cs="Arial"/>
          <w:color w:val="222222"/>
          <w:sz w:val="24"/>
          <w:szCs w:val="24"/>
        </w:rPr>
      </w:pPr>
    </w:p>
    <w:p w14:paraId="3CC64CBF" w14:textId="77777777" w:rsidR="00573F46" w:rsidRPr="006B2AAB" w:rsidRDefault="00573F46" w:rsidP="00573F46">
      <w:pPr>
        <w:shd w:val="clear" w:color="auto" w:fill="FFFFFF"/>
        <w:rPr>
          <w:rFonts w:ascii="Arial" w:hAnsi="Arial" w:cs="Arial"/>
          <w:color w:val="222222"/>
          <w:sz w:val="24"/>
          <w:szCs w:val="24"/>
        </w:rPr>
      </w:pPr>
      <w:r w:rsidRPr="006B2AAB">
        <w:rPr>
          <w:rFonts w:ascii="Arial" w:hAnsi="Arial" w:cs="Arial"/>
          <w:color w:val="222222"/>
          <w:sz w:val="24"/>
          <w:szCs w:val="24"/>
        </w:rPr>
        <w:t>Visit our website:</w:t>
      </w:r>
      <w:r w:rsidRPr="006B2AAB">
        <w:rPr>
          <w:rStyle w:val="apple-converted-space"/>
          <w:rFonts w:ascii="Arial" w:hAnsi="Arial" w:cs="Arial"/>
          <w:color w:val="222222"/>
          <w:sz w:val="24"/>
          <w:szCs w:val="24"/>
        </w:rPr>
        <w:t> </w:t>
      </w:r>
      <w:hyperlink r:id="rId8" w:tgtFrame="_blank" w:history="1">
        <w:r w:rsidRPr="006B2AAB">
          <w:rPr>
            <w:rStyle w:val="Hyperlink"/>
            <w:rFonts w:ascii="Arial" w:hAnsi="Arial" w:cs="Arial"/>
            <w:color w:val="1155CC"/>
            <w:sz w:val="24"/>
            <w:szCs w:val="24"/>
          </w:rPr>
          <w:t>www.glenrothesartclub.org.uk</w:t>
        </w:r>
      </w:hyperlink>
    </w:p>
    <w:p w14:paraId="1E7B0040" w14:textId="2DEE7794" w:rsidR="00573F46" w:rsidRPr="006B2AAB" w:rsidRDefault="00573F46" w:rsidP="00573F46">
      <w:pPr>
        <w:shd w:val="clear" w:color="auto" w:fill="FFFFFF"/>
        <w:rPr>
          <w:rFonts w:ascii="Arial" w:hAnsi="Arial" w:cs="Arial"/>
          <w:color w:val="222222"/>
          <w:sz w:val="24"/>
          <w:szCs w:val="24"/>
        </w:rPr>
      </w:pPr>
      <w:r w:rsidRPr="006B2AAB">
        <w:rPr>
          <w:rFonts w:ascii="Arial" w:hAnsi="Arial" w:cs="Arial"/>
          <w:color w:val="222222"/>
          <w:sz w:val="24"/>
          <w:szCs w:val="24"/>
        </w:rPr>
        <w:t>Facebook: </w:t>
      </w:r>
      <w:hyperlink r:id="rId9" w:tgtFrame="_blank" w:history="1">
        <w:r w:rsidRPr="006B2AAB">
          <w:rPr>
            <w:rStyle w:val="Hyperlink"/>
            <w:rFonts w:ascii="Arial" w:hAnsi="Arial" w:cs="Arial"/>
            <w:color w:val="1155CC"/>
            <w:sz w:val="24"/>
            <w:szCs w:val="24"/>
          </w:rPr>
          <w:t>Glenrothes Art Club</w:t>
        </w:r>
      </w:hyperlink>
    </w:p>
    <w:p w14:paraId="6FC547F3" w14:textId="77777777" w:rsidR="00573F46" w:rsidRPr="00573F46" w:rsidRDefault="00573F46" w:rsidP="00573F46">
      <w:pPr>
        <w:shd w:val="clear" w:color="auto" w:fill="FFFFFF"/>
        <w:rPr>
          <w:rFonts w:ascii="Tahoma" w:hAnsi="Tahoma" w:cs="Tahoma"/>
          <w:color w:val="222222"/>
          <w:sz w:val="24"/>
          <w:szCs w:val="24"/>
        </w:rPr>
      </w:pPr>
      <w:r w:rsidRPr="006B2AAB">
        <w:rPr>
          <w:rFonts w:ascii="Arial" w:hAnsi="Arial" w:cs="Arial"/>
          <w:color w:val="222222"/>
          <w:sz w:val="24"/>
          <w:szCs w:val="24"/>
        </w:rPr>
        <w:t>Twitter: </w:t>
      </w:r>
      <w:hyperlink r:id="rId10" w:tgtFrame="_blank" w:history="1">
        <w:r w:rsidRPr="006B2AAB">
          <w:rPr>
            <w:rStyle w:val="Hyperlink"/>
            <w:rFonts w:ascii="Arial" w:hAnsi="Arial" w:cs="Arial"/>
            <w:b/>
            <w:bCs/>
            <w:color w:val="66757F"/>
            <w:sz w:val="24"/>
            <w:szCs w:val="24"/>
          </w:rPr>
          <w:t>@GlenrothArtClub</w:t>
        </w:r>
      </w:hyperlink>
    </w:p>
    <w:p w14:paraId="32803D09" w14:textId="13C9D817" w:rsidR="00A8082D" w:rsidRPr="00573F46" w:rsidRDefault="006B2AAB" w:rsidP="006B2AAB">
      <w:pPr>
        <w:shd w:val="clear" w:color="auto" w:fill="FFFFFF"/>
        <w:rPr>
          <w:rFonts w:ascii="Tahoma" w:hAnsi="Tahoma" w:cs="Tahoma"/>
          <w:color w:val="222222"/>
          <w:sz w:val="24"/>
          <w:szCs w:val="24"/>
        </w:rPr>
      </w:pPr>
      <w:r>
        <w:rPr>
          <w:rFonts w:ascii="Tahoma" w:hAnsi="Tahoma" w:cs="Tahoma"/>
          <w:color w:val="222222"/>
          <w:sz w:val="24"/>
          <w:szCs w:val="24"/>
        </w:rPr>
        <w:t xml:space="preserve">                                                                                     </w:t>
      </w:r>
      <w:r w:rsidR="008D39BF">
        <w:rPr>
          <w:rFonts w:ascii="Tahoma" w:hAnsi="Tahoma" w:cs="Tahoma"/>
          <w:noProof/>
          <w:color w:val="222222"/>
          <w:sz w:val="24"/>
          <w:szCs w:val="24"/>
        </w:rPr>
        <w:drawing>
          <wp:inline distT="0" distB="0" distL="0" distR="0" wp14:anchorId="2D5DD645" wp14:editId="4A110918">
            <wp:extent cx="1428443" cy="14284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blu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1523" cy="1431523"/>
                    </a:xfrm>
                    <a:prstGeom prst="rect">
                      <a:avLst/>
                    </a:prstGeom>
                  </pic:spPr>
                </pic:pic>
              </a:graphicData>
            </a:graphic>
          </wp:inline>
        </w:drawing>
      </w:r>
    </w:p>
    <w:sectPr w:rsidR="00A8082D" w:rsidRPr="00573F46" w:rsidSect="00833A8B">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C4932" w14:textId="77777777" w:rsidR="00865EDB" w:rsidRDefault="00865EDB" w:rsidP="00620002">
      <w:r>
        <w:separator/>
      </w:r>
    </w:p>
  </w:endnote>
  <w:endnote w:type="continuationSeparator" w:id="0">
    <w:p w14:paraId="24363396" w14:textId="77777777" w:rsidR="00865EDB" w:rsidRDefault="00865EDB" w:rsidP="00620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XSpec="right" w:tblpYSpec="bottom"/>
      <w:tblW w:w="281" w:type="pct"/>
      <w:tblLook w:val="04A0" w:firstRow="1" w:lastRow="0" w:firstColumn="1" w:lastColumn="0" w:noHBand="0" w:noVBand="1"/>
    </w:tblPr>
    <w:tblGrid>
      <w:gridCol w:w="560"/>
    </w:tblGrid>
    <w:tr w:rsidR="00520A65" w14:paraId="571C0A52" w14:textId="77777777">
      <w:trPr>
        <w:trHeight w:val="10166"/>
      </w:trPr>
      <w:tc>
        <w:tcPr>
          <w:tcW w:w="498" w:type="dxa"/>
          <w:tcBorders>
            <w:bottom w:val="single" w:sz="4" w:space="0" w:color="auto"/>
          </w:tcBorders>
          <w:textDirection w:val="btLr"/>
        </w:tcPr>
        <w:p w14:paraId="5E9D6441" w14:textId="77777777" w:rsidR="00520A65" w:rsidRDefault="00520A65">
          <w:pPr>
            <w:pStyle w:val="Header"/>
            <w:ind w:left="113" w:right="113"/>
          </w:pPr>
          <w:r>
            <w:t>www.glenrothesartclub.org.uk</w:t>
          </w:r>
        </w:p>
      </w:tc>
    </w:tr>
    <w:tr w:rsidR="00520A65" w14:paraId="407379E8" w14:textId="77777777">
      <w:tc>
        <w:tcPr>
          <w:tcW w:w="498" w:type="dxa"/>
          <w:tcBorders>
            <w:top w:val="single" w:sz="4" w:space="0" w:color="auto"/>
          </w:tcBorders>
        </w:tcPr>
        <w:p w14:paraId="69C4DD87" w14:textId="77777777" w:rsidR="00520A65" w:rsidRDefault="00520A65">
          <w:pPr>
            <w:pStyle w:val="Footer"/>
          </w:pPr>
          <w:r>
            <w:fldChar w:fldCharType="begin"/>
          </w:r>
          <w:r>
            <w:instrText xml:space="preserve"> PAGE   \* MERGEFORMAT </w:instrText>
          </w:r>
          <w:r>
            <w:fldChar w:fldCharType="separate"/>
          </w:r>
          <w:r w:rsidR="00FC3037" w:rsidRPr="00FC3037">
            <w:rPr>
              <w:noProof/>
              <w:color w:val="4F81BD" w:themeColor="accent1"/>
              <w:sz w:val="40"/>
              <w:szCs w:val="40"/>
            </w:rPr>
            <w:t>1</w:t>
          </w:r>
          <w:r>
            <w:rPr>
              <w:noProof/>
              <w:color w:val="4F81BD" w:themeColor="accent1"/>
              <w:sz w:val="40"/>
              <w:szCs w:val="40"/>
            </w:rPr>
            <w:fldChar w:fldCharType="end"/>
          </w:r>
        </w:p>
      </w:tc>
    </w:tr>
    <w:tr w:rsidR="00520A65" w14:paraId="2D35D06E" w14:textId="77777777">
      <w:trPr>
        <w:trHeight w:val="768"/>
      </w:trPr>
      <w:tc>
        <w:tcPr>
          <w:tcW w:w="498" w:type="dxa"/>
        </w:tcPr>
        <w:p w14:paraId="29188868" w14:textId="77777777" w:rsidR="00520A65" w:rsidRDefault="00520A65">
          <w:pPr>
            <w:pStyle w:val="Header"/>
          </w:pPr>
        </w:p>
      </w:tc>
    </w:tr>
  </w:tbl>
  <w:p w14:paraId="0489CCDA" w14:textId="77777777" w:rsidR="00520A65" w:rsidRDefault="00520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7FEFB" w14:textId="77777777" w:rsidR="00865EDB" w:rsidRDefault="00865EDB" w:rsidP="00620002">
      <w:r>
        <w:separator/>
      </w:r>
    </w:p>
  </w:footnote>
  <w:footnote w:type="continuationSeparator" w:id="0">
    <w:p w14:paraId="429C2BEB" w14:textId="77777777" w:rsidR="00865EDB" w:rsidRDefault="00865EDB" w:rsidP="00620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801E9"/>
    <w:multiLevelType w:val="hybridMultilevel"/>
    <w:tmpl w:val="E6A4E352"/>
    <w:lvl w:ilvl="0" w:tplc="CDF499D0">
      <w:numFmt w:val="bullet"/>
      <w:lvlText w:val=""/>
      <w:lvlJc w:val="left"/>
      <w:pPr>
        <w:tabs>
          <w:tab w:val="num" w:pos="1077"/>
        </w:tabs>
        <w:ind w:left="1077" w:hanging="397"/>
      </w:pPr>
      <w:rPr>
        <w:rFonts w:ascii="Symbol" w:hAnsi="Symbol" w:hint="default"/>
        <w:color w:val="auto"/>
        <w:sz w:val="22"/>
        <w:szCs w:val="22"/>
      </w:rPr>
    </w:lvl>
    <w:lvl w:ilvl="1" w:tplc="08090003" w:tentative="1">
      <w:start w:val="1"/>
      <w:numFmt w:val="bullet"/>
      <w:lvlText w:val="o"/>
      <w:lvlJc w:val="left"/>
      <w:pPr>
        <w:tabs>
          <w:tab w:val="num" w:pos="2063"/>
        </w:tabs>
        <w:ind w:left="2063" w:hanging="360"/>
      </w:pPr>
      <w:rPr>
        <w:rFonts w:ascii="Courier New" w:hAnsi="Courier New" w:cs="Courier New" w:hint="default"/>
      </w:rPr>
    </w:lvl>
    <w:lvl w:ilvl="2" w:tplc="08090005" w:tentative="1">
      <w:start w:val="1"/>
      <w:numFmt w:val="bullet"/>
      <w:lvlText w:val=""/>
      <w:lvlJc w:val="left"/>
      <w:pPr>
        <w:tabs>
          <w:tab w:val="num" w:pos="2783"/>
        </w:tabs>
        <w:ind w:left="2783" w:hanging="360"/>
      </w:pPr>
      <w:rPr>
        <w:rFonts w:ascii="Wingdings" w:hAnsi="Wingdings" w:hint="default"/>
      </w:rPr>
    </w:lvl>
    <w:lvl w:ilvl="3" w:tplc="08090001" w:tentative="1">
      <w:start w:val="1"/>
      <w:numFmt w:val="bullet"/>
      <w:lvlText w:val=""/>
      <w:lvlJc w:val="left"/>
      <w:pPr>
        <w:tabs>
          <w:tab w:val="num" w:pos="3503"/>
        </w:tabs>
        <w:ind w:left="3503" w:hanging="360"/>
      </w:pPr>
      <w:rPr>
        <w:rFonts w:ascii="Symbol" w:hAnsi="Symbol" w:hint="default"/>
      </w:rPr>
    </w:lvl>
    <w:lvl w:ilvl="4" w:tplc="08090003" w:tentative="1">
      <w:start w:val="1"/>
      <w:numFmt w:val="bullet"/>
      <w:lvlText w:val="o"/>
      <w:lvlJc w:val="left"/>
      <w:pPr>
        <w:tabs>
          <w:tab w:val="num" w:pos="4223"/>
        </w:tabs>
        <w:ind w:left="4223" w:hanging="360"/>
      </w:pPr>
      <w:rPr>
        <w:rFonts w:ascii="Courier New" w:hAnsi="Courier New" w:cs="Courier New" w:hint="default"/>
      </w:rPr>
    </w:lvl>
    <w:lvl w:ilvl="5" w:tplc="08090005" w:tentative="1">
      <w:start w:val="1"/>
      <w:numFmt w:val="bullet"/>
      <w:lvlText w:val=""/>
      <w:lvlJc w:val="left"/>
      <w:pPr>
        <w:tabs>
          <w:tab w:val="num" w:pos="4943"/>
        </w:tabs>
        <w:ind w:left="4943" w:hanging="360"/>
      </w:pPr>
      <w:rPr>
        <w:rFonts w:ascii="Wingdings" w:hAnsi="Wingdings" w:hint="default"/>
      </w:rPr>
    </w:lvl>
    <w:lvl w:ilvl="6" w:tplc="08090001" w:tentative="1">
      <w:start w:val="1"/>
      <w:numFmt w:val="bullet"/>
      <w:lvlText w:val=""/>
      <w:lvlJc w:val="left"/>
      <w:pPr>
        <w:tabs>
          <w:tab w:val="num" w:pos="5663"/>
        </w:tabs>
        <w:ind w:left="5663" w:hanging="360"/>
      </w:pPr>
      <w:rPr>
        <w:rFonts w:ascii="Symbol" w:hAnsi="Symbol" w:hint="default"/>
      </w:rPr>
    </w:lvl>
    <w:lvl w:ilvl="7" w:tplc="08090003" w:tentative="1">
      <w:start w:val="1"/>
      <w:numFmt w:val="bullet"/>
      <w:lvlText w:val="o"/>
      <w:lvlJc w:val="left"/>
      <w:pPr>
        <w:tabs>
          <w:tab w:val="num" w:pos="6383"/>
        </w:tabs>
        <w:ind w:left="6383" w:hanging="360"/>
      </w:pPr>
      <w:rPr>
        <w:rFonts w:ascii="Courier New" w:hAnsi="Courier New" w:cs="Courier New" w:hint="default"/>
      </w:rPr>
    </w:lvl>
    <w:lvl w:ilvl="8" w:tplc="08090005" w:tentative="1">
      <w:start w:val="1"/>
      <w:numFmt w:val="bullet"/>
      <w:lvlText w:val=""/>
      <w:lvlJc w:val="left"/>
      <w:pPr>
        <w:tabs>
          <w:tab w:val="num" w:pos="7103"/>
        </w:tabs>
        <w:ind w:left="7103" w:hanging="360"/>
      </w:pPr>
      <w:rPr>
        <w:rFonts w:ascii="Wingdings" w:hAnsi="Wingdings" w:hint="default"/>
      </w:rPr>
    </w:lvl>
  </w:abstractNum>
  <w:abstractNum w:abstractNumId="1" w15:restartNumberingAfterBreak="0">
    <w:nsid w:val="5097694D"/>
    <w:multiLevelType w:val="multilevel"/>
    <w:tmpl w:val="D604F81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72FF60B1"/>
    <w:multiLevelType w:val="hybridMultilevel"/>
    <w:tmpl w:val="F6FCAA2A"/>
    <w:lvl w:ilvl="0" w:tplc="21C022D0">
      <w:start w:val="1"/>
      <w:numFmt w:val="decimal"/>
      <w:lvlText w:val="%1"/>
      <w:lvlJc w:val="left"/>
      <w:pPr>
        <w:tabs>
          <w:tab w:val="num" w:pos="680"/>
        </w:tabs>
        <w:ind w:left="680" w:hanging="680"/>
      </w:pPr>
      <w:rPr>
        <w:rFonts w:ascii="Arial" w:hAnsi="Arial" w:hint="default"/>
        <w:b/>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0BD0"/>
    <w:rsid w:val="0001028E"/>
    <w:rsid w:val="00015805"/>
    <w:rsid w:val="000209A5"/>
    <w:rsid w:val="00020B88"/>
    <w:rsid w:val="000A65E5"/>
    <w:rsid w:val="00165E3F"/>
    <w:rsid w:val="003B77B3"/>
    <w:rsid w:val="004440B8"/>
    <w:rsid w:val="0044481D"/>
    <w:rsid w:val="004F2406"/>
    <w:rsid w:val="00520A65"/>
    <w:rsid w:val="0056569F"/>
    <w:rsid w:val="00573F46"/>
    <w:rsid w:val="005C4052"/>
    <w:rsid w:val="00620002"/>
    <w:rsid w:val="006B2AAB"/>
    <w:rsid w:val="00717DB9"/>
    <w:rsid w:val="00817A0C"/>
    <w:rsid w:val="00833A8B"/>
    <w:rsid w:val="00853F9F"/>
    <w:rsid w:val="00862B78"/>
    <w:rsid w:val="00865EDB"/>
    <w:rsid w:val="008D39BF"/>
    <w:rsid w:val="00994A5A"/>
    <w:rsid w:val="00A0595C"/>
    <w:rsid w:val="00A2187D"/>
    <w:rsid w:val="00A8082D"/>
    <w:rsid w:val="00B34012"/>
    <w:rsid w:val="00B85BA8"/>
    <w:rsid w:val="00CA7ABD"/>
    <w:rsid w:val="00CE6284"/>
    <w:rsid w:val="00D10BD0"/>
    <w:rsid w:val="00D30628"/>
    <w:rsid w:val="00D37D41"/>
    <w:rsid w:val="00DA6EAB"/>
    <w:rsid w:val="00E232CC"/>
    <w:rsid w:val="00E25794"/>
    <w:rsid w:val="00E86C07"/>
    <w:rsid w:val="00EB2C82"/>
    <w:rsid w:val="00F2277B"/>
    <w:rsid w:val="00FC3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9F1FD11"/>
  <w15:docId w15:val="{7FA9E086-C927-43B8-9E54-4850C247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69F"/>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56569F"/>
    <w:pPr>
      <w:keepNext/>
      <w:jc w:val="right"/>
      <w:outlineLvl w:val="0"/>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569F"/>
    <w:rPr>
      <w:rFonts w:ascii="Tahoma" w:eastAsia="Times New Roman" w:hAnsi="Tahoma" w:cs="Times New Roman"/>
      <w:sz w:val="28"/>
      <w:szCs w:val="20"/>
      <w:lang w:eastAsia="en-GB"/>
    </w:rPr>
  </w:style>
  <w:style w:type="paragraph" w:styleId="BalloonText">
    <w:name w:val="Balloon Text"/>
    <w:basedOn w:val="Normal"/>
    <w:link w:val="BalloonTextChar"/>
    <w:uiPriority w:val="99"/>
    <w:semiHidden/>
    <w:unhideWhenUsed/>
    <w:rsid w:val="0056569F"/>
    <w:rPr>
      <w:rFonts w:ascii="Tahoma" w:hAnsi="Tahoma" w:cs="Tahoma"/>
      <w:sz w:val="16"/>
      <w:szCs w:val="16"/>
    </w:rPr>
  </w:style>
  <w:style w:type="character" w:customStyle="1" w:styleId="BalloonTextChar">
    <w:name w:val="Balloon Text Char"/>
    <w:basedOn w:val="DefaultParagraphFont"/>
    <w:link w:val="BalloonText"/>
    <w:uiPriority w:val="99"/>
    <w:semiHidden/>
    <w:rsid w:val="0056569F"/>
    <w:rPr>
      <w:rFonts w:ascii="Tahoma" w:eastAsia="Times New Roman" w:hAnsi="Tahoma" w:cs="Tahoma"/>
      <w:sz w:val="16"/>
      <w:szCs w:val="16"/>
      <w:lang w:eastAsia="en-GB"/>
    </w:rPr>
  </w:style>
  <w:style w:type="character" w:styleId="Hyperlink">
    <w:name w:val="Hyperlink"/>
    <w:basedOn w:val="DefaultParagraphFont"/>
    <w:uiPriority w:val="99"/>
    <w:unhideWhenUsed/>
    <w:rsid w:val="0056569F"/>
    <w:rPr>
      <w:color w:val="0000FF" w:themeColor="hyperlink"/>
      <w:u w:val="single"/>
    </w:rPr>
  </w:style>
  <w:style w:type="paragraph" w:styleId="Header">
    <w:name w:val="header"/>
    <w:basedOn w:val="Normal"/>
    <w:link w:val="HeaderChar"/>
    <w:uiPriority w:val="99"/>
    <w:unhideWhenUsed/>
    <w:rsid w:val="00620002"/>
    <w:pPr>
      <w:tabs>
        <w:tab w:val="center" w:pos="4513"/>
        <w:tab w:val="right" w:pos="9026"/>
      </w:tabs>
    </w:pPr>
  </w:style>
  <w:style w:type="character" w:customStyle="1" w:styleId="HeaderChar">
    <w:name w:val="Header Char"/>
    <w:basedOn w:val="DefaultParagraphFont"/>
    <w:link w:val="Header"/>
    <w:uiPriority w:val="99"/>
    <w:rsid w:val="00620002"/>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620002"/>
    <w:pPr>
      <w:tabs>
        <w:tab w:val="center" w:pos="4513"/>
        <w:tab w:val="right" w:pos="9026"/>
      </w:tabs>
    </w:pPr>
  </w:style>
  <w:style w:type="character" w:customStyle="1" w:styleId="FooterChar">
    <w:name w:val="Footer Char"/>
    <w:basedOn w:val="DefaultParagraphFont"/>
    <w:link w:val="Footer"/>
    <w:uiPriority w:val="99"/>
    <w:rsid w:val="00620002"/>
    <w:rPr>
      <w:rFonts w:ascii="Times New Roman" w:eastAsia="Times New Roman" w:hAnsi="Times New Roman" w:cs="Times New Roman"/>
      <w:sz w:val="20"/>
      <w:szCs w:val="20"/>
      <w:lang w:eastAsia="en-GB"/>
    </w:rPr>
  </w:style>
  <w:style w:type="character" w:customStyle="1" w:styleId="apple-converted-space">
    <w:name w:val="apple-converted-space"/>
    <w:basedOn w:val="DefaultParagraphFont"/>
    <w:rsid w:val="00573F46"/>
  </w:style>
  <w:style w:type="paragraph" w:styleId="NormalWeb">
    <w:name w:val="Normal (Web)"/>
    <w:basedOn w:val="Normal"/>
    <w:rsid w:val="00B34012"/>
    <w:pPr>
      <w:spacing w:before="100" w:beforeAutospacing="1" w:after="100" w:afterAutospacing="1"/>
    </w:pPr>
    <w:rPr>
      <w:rFonts w:ascii="Arial Unicode MS" w:eastAsia="Arial Unicode MS" w:hAnsi="Arial Unicode MS" w:cs="Arial Unicode M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361170">
      <w:bodyDiv w:val="1"/>
      <w:marLeft w:val="0"/>
      <w:marRight w:val="0"/>
      <w:marTop w:val="0"/>
      <w:marBottom w:val="0"/>
      <w:divBdr>
        <w:top w:val="none" w:sz="0" w:space="0" w:color="auto"/>
        <w:left w:val="none" w:sz="0" w:space="0" w:color="auto"/>
        <w:bottom w:val="none" w:sz="0" w:space="0" w:color="auto"/>
        <w:right w:val="none" w:sz="0" w:space="0" w:color="auto"/>
      </w:divBdr>
    </w:div>
    <w:div w:id="1008945361">
      <w:bodyDiv w:val="1"/>
      <w:marLeft w:val="0"/>
      <w:marRight w:val="0"/>
      <w:marTop w:val="0"/>
      <w:marBottom w:val="0"/>
      <w:divBdr>
        <w:top w:val="none" w:sz="0" w:space="0" w:color="auto"/>
        <w:left w:val="none" w:sz="0" w:space="0" w:color="auto"/>
        <w:bottom w:val="none" w:sz="0" w:space="0" w:color="auto"/>
        <w:right w:val="none" w:sz="0" w:space="0" w:color="auto"/>
      </w:divBdr>
      <w:divsChild>
        <w:div w:id="1044212467">
          <w:marLeft w:val="0"/>
          <w:marRight w:val="0"/>
          <w:marTop w:val="0"/>
          <w:marBottom w:val="0"/>
          <w:divBdr>
            <w:top w:val="none" w:sz="0" w:space="0" w:color="auto"/>
            <w:left w:val="none" w:sz="0" w:space="0" w:color="auto"/>
            <w:bottom w:val="none" w:sz="0" w:space="0" w:color="auto"/>
            <w:right w:val="none" w:sz="0" w:space="0" w:color="auto"/>
          </w:divBdr>
        </w:div>
        <w:div w:id="626620248">
          <w:marLeft w:val="0"/>
          <w:marRight w:val="0"/>
          <w:marTop w:val="0"/>
          <w:marBottom w:val="0"/>
          <w:divBdr>
            <w:top w:val="none" w:sz="0" w:space="0" w:color="auto"/>
            <w:left w:val="none" w:sz="0" w:space="0" w:color="auto"/>
            <w:bottom w:val="none" w:sz="0" w:space="0" w:color="auto"/>
            <w:right w:val="none" w:sz="0" w:space="0" w:color="auto"/>
          </w:divBdr>
        </w:div>
        <w:div w:id="516771556">
          <w:marLeft w:val="0"/>
          <w:marRight w:val="0"/>
          <w:marTop w:val="0"/>
          <w:marBottom w:val="0"/>
          <w:divBdr>
            <w:top w:val="none" w:sz="0" w:space="0" w:color="auto"/>
            <w:left w:val="none" w:sz="0" w:space="0" w:color="auto"/>
            <w:bottom w:val="none" w:sz="0" w:space="0" w:color="auto"/>
            <w:right w:val="none" w:sz="0" w:space="0" w:color="auto"/>
          </w:divBdr>
        </w:div>
        <w:div w:id="668673580">
          <w:marLeft w:val="0"/>
          <w:marRight w:val="0"/>
          <w:marTop w:val="0"/>
          <w:marBottom w:val="0"/>
          <w:divBdr>
            <w:top w:val="none" w:sz="0" w:space="0" w:color="auto"/>
            <w:left w:val="none" w:sz="0" w:space="0" w:color="auto"/>
            <w:bottom w:val="none" w:sz="0" w:space="0" w:color="auto"/>
            <w:right w:val="none" w:sz="0" w:space="0" w:color="auto"/>
          </w:divBdr>
        </w:div>
        <w:div w:id="133842116">
          <w:marLeft w:val="0"/>
          <w:marRight w:val="0"/>
          <w:marTop w:val="0"/>
          <w:marBottom w:val="0"/>
          <w:divBdr>
            <w:top w:val="none" w:sz="0" w:space="0" w:color="auto"/>
            <w:left w:val="none" w:sz="0" w:space="0" w:color="auto"/>
            <w:bottom w:val="none" w:sz="0" w:space="0" w:color="auto"/>
            <w:right w:val="none" w:sz="0" w:space="0" w:color="auto"/>
          </w:divBdr>
        </w:div>
        <w:div w:id="518158988">
          <w:marLeft w:val="0"/>
          <w:marRight w:val="0"/>
          <w:marTop w:val="0"/>
          <w:marBottom w:val="0"/>
          <w:divBdr>
            <w:top w:val="none" w:sz="0" w:space="0" w:color="auto"/>
            <w:left w:val="none" w:sz="0" w:space="0" w:color="auto"/>
            <w:bottom w:val="none" w:sz="0" w:space="0" w:color="auto"/>
            <w:right w:val="none" w:sz="0" w:space="0" w:color="auto"/>
          </w:divBdr>
        </w:div>
        <w:div w:id="108668855">
          <w:marLeft w:val="0"/>
          <w:marRight w:val="0"/>
          <w:marTop w:val="0"/>
          <w:marBottom w:val="0"/>
          <w:divBdr>
            <w:top w:val="none" w:sz="0" w:space="0" w:color="auto"/>
            <w:left w:val="none" w:sz="0" w:space="0" w:color="auto"/>
            <w:bottom w:val="none" w:sz="0" w:space="0" w:color="auto"/>
            <w:right w:val="none" w:sz="0" w:space="0" w:color="auto"/>
          </w:divBdr>
        </w:div>
        <w:div w:id="892279041">
          <w:marLeft w:val="0"/>
          <w:marRight w:val="0"/>
          <w:marTop w:val="0"/>
          <w:marBottom w:val="0"/>
          <w:divBdr>
            <w:top w:val="none" w:sz="0" w:space="0" w:color="auto"/>
            <w:left w:val="none" w:sz="0" w:space="0" w:color="auto"/>
            <w:bottom w:val="none" w:sz="0" w:space="0" w:color="auto"/>
            <w:right w:val="none" w:sz="0" w:space="0" w:color="auto"/>
          </w:divBdr>
        </w:div>
        <w:div w:id="1155611946">
          <w:marLeft w:val="0"/>
          <w:marRight w:val="0"/>
          <w:marTop w:val="0"/>
          <w:marBottom w:val="0"/>
          <w:divBdr>
            <w:top w:val="none" w:sz="0" w:space="0" w:color="auto"/>
            <w:left w:val="none" w:sz="0" w:space="0" w:color="auto"/>
            <w:bottom w:val="none" w:sz="0" w:space="0" w:color="auto"/>
            <w:right w:val="none" w:sz="0" w:space="0" w:color="auto"/>
          </w:divBdr>
        </w:div>
        <w:div w:id="278996567">
          <w:marLeft w:val="0"/>
          <w:marRight w:val="0"/>
          <w:marTop w:val="0"/>
          <w:marBottom w:val="0"/>
          <w:divBdr>
            <w:top w:val="none" w:sz="0" w:space="0" w:color="auto"/>
            <w:left w:val="none" w:sz="0" w:space="0" w:color="auto"/>
            <w:bottom w:val="none" w:sz="0" w:space="0" w:color="auto"/>
            <w:right w:val="none" w:sz="0" w:space="0" w:color="auto"/>
          </w:divBdr>
        </w:div>
        <w:div w:id="1695569197">
          <w:marLeft w:val="0"/>
          <w:marRight w:val="0"/>
          <w:marTop w:val="0"/>
          <w:marBottom w:val="0"/>
          <w:divBdr>
            <w:top w:val="none" w:sz="0" w:space="0" w:color="auto"/>
            <w:left w:val="none" w:sz="0" w:space="0" w:color="auto"/>
            <w:bottom w:val="none" w:sz="0" w:space="0" w:color="auto"/>
            <w:right w:val="none" w:sz="0" w:space="0" w:color="auto"/>
          </w:divBdr>
        </w:div>
        <w:div w:id="891430980">
          <w:marLeft w:val="0"/>
          <w:marRight w:val="0"/>
          <w:marTop w:val="0"/>
          <w:marBottom w:val="0"/>
          <w:divBdr>
            <w:top w:val="none" w:sz="0" w:space="0" w:color="auto"/>
            <w:left w:val="none" w:sz="0" w:space="0" w:color="auto"/>
            <w:bottom w:val="none" w:sz="0" w:space="0" w:color="auto"/>
            <w:right w:val="none" w:sz="0" w:space="0" w:color="auto"/>
          </w:divBdr>
        </w:div>
        <w:div w:id="1434856767">
          <w:marLeft w:val="0"/>
          <w:marRight w:val="0"/>
          <w:marTop w:val="0"/>
          <w:marBottom w:val="0"/>
          <w:divBdr>
            <w:top w:val="none" w:sz="0" w:space="0" w:color="auto"/>
            <w:left w:val="none" w:sz="0" w:space="0" w:color="auto"/>
            <w:bottom w:val="none" w:sz="0" w:space="0" w:color="auto"/>
            <w:right w:val="none" w:sz="0" w:space="0" w:color="auto"/>
          </w:divBdr>
        </w:div>
        <w:div w:id="1616642907">
          <w:marLeft w:val="0"/>
          <w:marRight w:val="0"/>
          <w:marTop w:val="0"/>
          <w:marBottom w:val="0"/>
          <w:divBdr>
            <w:top w:val="none" w:sz="0" w:space="0" w:color="auto"/>
            <w:left w:val="none" w:sz="0" w:space="0" w:color="auto"/>
            <w:bottom w:val="none" w:sz="0" w:space="0" w:color="auto"/>
            <w:right w:val="none" w:sz="0" w:space="0" w:color="auto"/>
          </w:divBdr>
          <w:divsChild>
            <w:div w:id="1905139894">
              <w:marLeft w:val="0"/>
              <w:marRight w:val="0"/>
              <w:marTop w:val="0"/>
              <w:marBottom w:val="0"/>
              <w:divBdr>
                <w:top w:val="none" w:sz="0" w:space="0" w:color="auto"/>
                <w:left w:val="none" w:sz="0" w:space="0" w:color="auto"/>
                <w:bottom w:val="none" w:sz="0" w:space="0" w:color="auto"/>
                <w:right w:val="none" w:sz="0" w:space="0" w:color="auto"/>
              </w:divBdr>
            </w:div>
            <w:div w:id="1709574080">
              <w:marLeft w:val="0"/>
              <w:marRight w:val="0"/>
              <w:marTop w:val="0"/>
              <w:marBottom w:val="0"/>
              <w:divBdr>
                <w:top w:val="none" w:sz="0" w:space="0" w:color="auto"/>
                <w:left w:val="none" w:sz="0" w:space="0" w:color="auto"/>
                <w:bottom w:val="none" w:sz="0" w:space="0" w:color="auto"/>
                <w:right w:val="none" w:sz="0" w:space="0" w:color="auto"/>
              </w:divBdr>
              <w:divsChild>
                <w:div w:id="211578433">
                  <w:marLeft w:val="0"/>
                  <w:marRight w:val="0"/>
                  <w:marTop w:val="0"/>
                  <w:marBottom w:val="0"/>
                  <w:divBdr>
                    <w:top w:val="none" w:sz="0" w:space="0" w:color="auto"/>
                    <w:left w:val="none" w:sz="0" w:space="0" w:color="auto"/>
                    <w:bottom w:val="none" w:sz="0" w:space="0" w:color="auto"/>
                    <w:right w:val="none" w:sz="0" w:space="0" w:color="auto"/>
                  </w:divBdr>
                  <w:divsChild>
                    <w:div w:id="1417241971">
                      <w:marLeft w:val="0"/>
                      <w:marRight w:val="0"/>
                      <w:marTop w:val="0"/>
                      <w:marBottom w:val="0"/>
                      <w:divBdr>
                        <w:top w:val="none" w:sz="0" w:space="0" w:color="auto"/>
                        <w:left w:val="none" w:sz="0" w:space="0" w:color="auto"/>
                        <w:bottom w:val="none" w:sz="0" w:space="0" w:color="auto"/>
                        <w:right w:val="none" w:sz="0" w:space="0" w:color="auto"/>
                      </w:divBdr>
                      <w:divsChild>
                        <w:div w:id="697463111">
                          <w:marLeft w:val="0"/>
                          <w:marRight w:val="0"/>
                          <w:marTop w:val="0"/>
                          <w:marBottom w:val="0"/>
                          <w:divBdr>
                            <w:top w:val="none" w:sz="0" w:space="0" w:color="auto"/>
                            <w:left w:val="none" w:sz="0" w:space="0" w:color="auto"/>
                            <w:bottom w:val="none" w:sz="0" w:space="0" w:color="auto"/>
                            <w:right w:val="none" w:sz="0" w:space="0" w:color="auto"/>
                          </w:divBdr>
                          <w:divsChild>
                            <w:div w:id="61489597">
                              <w:marLeft w:val="0"/>
                              <w:marRight w:val="0"/>
                              <w:marTop w:val="0"/>
                              <w:marBottom w:val="0"/>
                              <w:divBdr>
                                <w:top w:val="none" w:sz="0" w:space="0" w:color="auto"/>
                                <w:left w:val="none" w:sz="0" w:space="0" w:color="auto"/>
                                <w:bottom w:val="none" w:sz="0" w:space="0" w:color="auto"/>
                                <w:right w:val="none" w:sz="0" w:space="0" w:color="auto"/>
                              </w:divBdr>
                            </w:div>
                            <w:div w:id="157311489">
                              <w:marLeft w:val="0"/>
                              <w:marRight w:val="0"/>
                              <w:marTop w:val="0"/>
                              <w:marBottom w:val="0"/>
                              <w:divBdr>
                                <w:top w:val="none" w:sz="0" w:space="0" w:color="auto"/>
                                <w:left w:val="none" w:sz="0" w:space="0" w:color="auto"/>
                                <w:bottom w:val="none" w:sz="0" w:space="0" w:color="auto"/>
                                <w:right w:val="none" w:sz="0" w:space="0" w:color="auto"/>
                              </w:divBdr>
                            </w:div>
                            <w:div w:id="1858616680">
                              <w:marLeft w:val="0"/>
                              <w:marRight w:val="0"/>
                              <w:marTop w:val="0"/>
                              <w:marBottom w:val="0"/>
                              <w:divBdr>
                                <w:top w:val="none" w:sz="0" w:space="0" w:color="auto"/>
                                <w:left w:val="none" w:sz="0" w:space="0" w:color="auto"/>
                                <w:bottom w:val="none" w:sz="0" w:space="0" w:color="auto"/>
                                <w:right w:val="none" w:sz="0" w:space="0" w:color="auto"/>
                              </w:divBdr>
                            </w:div>
                            <w:div w:id="1218859490">
                              <w:marLeft w:val="0"/>
                              <w:marRight w:val="0"/>
                              <w:marTop w:val="0"/>
                              <w:marBottom w:val="0"/>
                              <w:divBdr>
                                <w:top w:val="none" w:sz="0" w:space="0" w:color="auto"/>
                                <w:left w:val="none" w:sz="0" w:space="0" w:color="auto"/>
                                <w:bottom w:val="none" w:sz="0" w:space="0" w:color="auto"/>
                                <w:right w:val="none" w:sz="0" w:space="0" w:color="auto"/>
                              </w:divBdr>
                            </w:div>
                            <w:div w:id="1503350694">
                              <w:marLeft w:val="0"/>
                              <w:marRight w:val="0"/>
                              <w:marTop w:val="0"/>
                              <w:marBottom w:val="0"/>
                              <w:divBdr>
                                <w:top w:val="none" w:sz="0" w:space="0" w:color="auto"/>
                                <w:left w:val="none" w:sz="0" w:space="0" w:color="auto"/>
                                <w:bottom w:val="none" w:sz="0" w:space="0" w:color="auto"/>
                                <w:right w:val="none" w:sz="0" w:space="0" w:color="auto"/>
                              </w:divBdr>
                            </w:div>
                            <w:div w:id="1715424990">
                              <w:marLeft w:val="0"/>
                              <w:marRight w:val="0"/>
                              <w:marTop w:val="0"/>
                              <w:marBottom w:val="0"/>
                              <w:divBdr>
                                <w:top w:val="none" w:sz="0" w:space="0" w:color="auto"/>
                                <w:left w:val="none" w:sz="0" w:space="0" w:color="auto"/>
                                <w:bottom w:val="none" w:sz="0" w:space="0" w:color="auto"/>
                                <w:right w:val="none" w:sz="0" w:space="0" w:color="auto"/>
                              </w:divBdr>
                              <w:divsChild>
                                <w:div w:id="830563091">
                                  <w:marLeft w:val="0"/>
                                  <w:marRight w:val="0"/>
                                  <w:marTop w:val="0"/>
                                  <w:marBottom w:val="0"/>
                                  <w:divBdr>
                                    <w:top w:val="none" w:sz="0" w:space="0" w:color="auto"/>
                                    <w:left w:val="none" w:sz="0" w:space="0" w:color="auto"/>
                                    <w:bottom w:val="none" w:sz="0" w:space="0" w:color="auto"/>
                                    <w:right w:val="none" w:sz="0" w:space="0" w:color="auto"/>
                                  </w:divBdr>
                                </w:div>
                                <w:div w:id="125513682">
                                  <w:marLeft w:val="0"/>
                                  <w:marRight w:val="0"/>
                                  <w:marTop w:val="0"/>
                                  <w:marBottom w:val="0"/>
                                  <w:divBdr>
                                    <w:top w:val="none" w:sz="0" w:space="0" w:color="auto"/>
                                    <w:left w:val="none" w:sz="0" w:space="0" w:color="auto"/>
                                    <w:bottom w:val="none" w:sz="0" w:space="0" w:color="auto"/>
                                    <w:right w:val="none" w:sz="0" w:space="0" w:color="auto"/>
                                  </w:divBdr>
                                </w:div>
                                <w:div w:id="772240446">
                                  <w:marLeft w:val="0"/>
                                  <w:marRight w:val="0"/>
                                  <w:marTop w:val="0"/>
                                  <w:marBottom w:val="0"/>
                                  <w:divBdr>
                                    <w:top w:val="none" w:sz="0" w:space="0" w:color="auto"/>
                                    <w:left w:val="none" w:sz="0" w:space="0" w:color="auto"/>
                                    <w:bottom w:val="none" w:sz="0" w:space="0" w:color="auto"/>
                                    <w:right w:val="none" w:sz="0" w:space="0" w:color="auto"/>
                                  </w:divBdr>
                                </w:div>
                                <w:div w:id="376245971">
                                  <w:marLeft w:val="0"/>
                                  <w:marRight w:val="0"/>
                                  <w:marTop w:val="0"/>
                                  <w:marBottom w:val="0"/>
                                  <w:divBdr>
                                    <w:top w:val="none" w:sz="0" w:space="0" w:color="auto"/>
                                    <w:left w:val="none" w:sz="0" w:space="0" w:color="auto"/>
                                    <w:bottom w:val="none" w:sz="0" w:space="0" w:color="auto"/>
                                    <w:right w:val="none" w:sz="0" w:space="0" w:color="auto"/>
                                  </w:divBdr>
                                </w:div>
                                <w:div w:id="1266965659">
                                  <w:marLeft w:val="0"/>
                                  <w:marRight w:val="0"/>
                                  <w:marTop w:val="0"/>
                                  <w:marBottom w:val="0"/>
                                  <w:divBdr>
                                    <w:top w:val="none" w:sz="0" w:space="0" w:color="auto"/>
                                    <w:left w:val="none" w:sz="0" w:space="0" w:color="auto"/>
                                    <w:bottom w:val="none" w:sz="0" w:space="0" w:color="auto"/>
                                    <w:right w:val="none" w:sz="0" w:space="0" w:color="auto"/>
                                  </w:divBdr>
                                </w:div>
                                <w:div w:id="1494377070">
                                  <w:marLeft w:val="0"/>
                                  <w:marRight w:val="0"/>
                                  <w:marTop w:val="0"/>
                                  <w:marBottom w:val="0"/>
                                  <w:divBdr>
                                    <w:top w:val="none" w:sz="0" w:space="0" w:color="auto"/>
                                    <w:left w:val="none" w:sz="0" w:space="0" w:color="auto"/>
                                    <w:bottom w:val="none" w:sz="0" w:space="0" w:color="auto"/>
                                    <w:right w:val="none" w:sz="0" w:space="0" w:color="auto"/>
                                  </w:divBdr>
                                </w:div>
                                <w:div w:id="86995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enrothesartclub.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0" Type="http://schemas.openxmlformats.org/officeDocument/2006/relationships/hyperlink" Target="https://twitter.com/GlenrothArtClub" TargetMode="External"/><Relationship Id="rId4" Type="http://schemas.openxmlformats.org/officeDocument/2006/relationships/webSettings" Target="webSettings.xml"/><Relationship Id="rId9" Type="http://schemas.openxmlformats.org/officeDocument/2006/relationships/hyperlink" Target="https://www.facebook.com/search/top/?q=the%20glenrothes%20art%20club&amp;epa=SEARCH_BO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 Sloan</cp:lastModifiedBy>
  <cp:revision>2</cp:revision>
  <cp:lastPrinted>2018-01-02T16:42:00Z</cp:lastPrinted>
  <dcterms:created xsi:type="dcterms:W3CDTF">2021-04-29T14:41:00Z</dcterms:created>
  <dcterms:modified xsi:type="dcterms:W3CDTF">2021-04-29T14:41:00Z</dcterms:modified>
</cp:coreProperties>
</file>